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E549C" w14:textId="75BFE6AB" w:rsidR="00177B77" w:rsidRDefault="00177B77" w:rsidP="00177B77">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2019 State Damage Prevention Program Grant </w:t>
      </w:r>
      <w:r w:rsidR="00FE7852">
        <w:rPr>
          <w:rFonts w:ascii="TimesNewRomanPS-BoldMT" w:hAnsi="TimesNewRomanPS-BoldMT" w:cs="TimesNewRomanPS-BoldMT"/>
          <w:b/>
          <w:bCs/>
          <w:color w:val="000000"/>
        </w:rPr>
        <w:t>Final</w:t>
      </w:r>
      <w:r>
        <w:rPr>
          <w:rFonts w:ascii="TimesNewRomanPS-BoldMT" w:hAnsi="TimesNewRomanPS-BoldMT" w:cs="TimesNewRomanPS-BoldMT"/>
          <w:b/>
          <w:bCs/>
          <w:color w:val="000000"/>
        </w:rPr>
        <w:t xml:space="preserve"> Report</w:t>
      </w:r>
    </w:p>
    <w:p w14:paraId="28E621C6" w14:textId="77777777" w:rsidR="00FB78F4" w:rsidRDefault="00FB78F4" w:rsidP="00177B77">
      <w:pPr>
        <w:autoSpaceDE w:val="0"/>
        <w:autoSpaceDN w:val="0"/>
        <w:adjustRightInd w:val="0"/>
        <w:spacing w:after="0" w:line="240" w:lineRule="auto"/>
        <w:rPr>
          <w:rFonts w:ascii="TimesNewRomanPS-BoldMT" w:hAnsi="TimesNewRomanPS-BoldMT" w:cs="TimesNewRomanPS-BoldMT"/>
          <w:b/>
          <w:bCs/>
          <w:color w:val="000000"/>
        </w:rPr>
      </w:pPr>
    </w:p>
    <w:p w14:paraId="43B0AF13" w14:textId="62DF3AF8" w:rsidR="00177B77" w:rsidRDefault="00177B77" w:rsidP="00177B77">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CFDA Number: 20.720</w:t>
      </w:r>
    </w:p>
    <w:p w14:paraId="284523E7" w14:textId="77777777" w:rsidR="003E05B1" w:rsidRDefault="00177B77" w:rsidP="00177B7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color w:val="000000"/>
        </w:rPr>
        <w:t xml:space="preserve">Award Number: </w:t>
      </w:r>
      <w:r w:rsidR="003E05B1">
        <w:rPr>
          <w:rFonts w:ascii="TimesNewRomanPSMT" w:hAnsi="TimesNewRomanPSMT" w:cs="TimesNewRomanPSMT"/>
        </w:rPr>
        <w:t>693JK31940019PSDP</w:t>
      </w:r>
    </w:p>
    <w:p w14:paraId="5AE7D428" w14:textId="73A3769E" w:rsidR="003E05B1" w:rsidRPr="0050320E" w:rsidRDefault="00177B77" w:rsidP="00177B7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color w:val="000000"/>
        </w:rPr>
        <w:t xml:space="preserve">Project Title: </w:t>
      </w:r>
      <w:r w:rsidR="003E05B1" w:rsidRPr="0050320E">
        <w:rPr>
          <w:rFonts w:ascii="TimesNewRomanPSMT" w:hAnsi="TimesNewRomanPSMT" w:cs="TimesNewRomanPSMT"/>
        </w:rPr>
        <w:t>State Damage Prevention (SDP) Program Grants – 2019</w:t>
      </w:r>
    </w:p>
    <w:p w14:paraId="4007C277" w14:textId="7C6FB39C" w:rsidR="00177B77" w:rsidRPr="003E05B1" w:rsidRDefault="00177B77" w:rsidP="00177B77">
      <w:pPr>
        <w:autoSpaceDE w:val="0"/>
        <w:autoSpaceDN w:val="0"/>
        <w:adjustRightInd w:val="0"/>
        <w:spacing w:after="0" w:line="240" w:lineRule="auto"/>
        <w:rPr>
          <w:rFonts w:ascii="TimesNewRomanPS-ItalicMT" w:hAnsi="TimesNewRomanPS-ItalicMT" w:cs="TimesNewRomanPS-ItalicMT"/>
          <w:i/>
          <w:iCs/>
          <w:color w:val="000000"/>
        </w:rPr>
      </w:pPr>
      <w:r w:rsidRPr="0050320E">
        <w:rPr>
          <w:rFonts w:ascii="TimesNewRomanPS-BoldMT" w:hAnsi="TimesNewRomanPS-BoldMT" w:cs="TimesNewRomanPS-BoldMT"/>
          <w:b/>
          <w:bCs/>
          <w:color w:val="000000"/>
        </w:rPr>
        <w:t>Date Submitted:</w:t>
      </w:r>
      <w:r w:rsidR="003E05B1" w:rsidRPr="0050320E">
        <w:rPr>
          <w:rFonts w:ascii="TimesNewRomanPS-BoldMT" w:hAnsi="TimesNewRomanPS-BoldMT" w:cs="TimesNewRomanPS-BoldMT"/>
          <w:b/>
          <w:bCs/>
          <w:color w:val="000000"/>
        </w:rPr>
        <w:t xml:space="preserve"> </w:t>
      </w:r>
      <w:r w:rsidR="00366F51">
        <w:rPr>
          <w:rFonts w:ascii="TimesNewRomanPS-BoldMT" w:hAnsi="TimesNewRomanPS-BoldMT" w:cs="TimesNewRomanPS-BoldMT"/>
          <w:color w:val="000000"/>
        </w:rPr>
        <w:t>February 5, 2021</w:t>
      </w:r>
    </w:p>
    <w:p w14:paraId="04BC1E95" w14:textId="00066A70" w:rsidR="00177B77" w:rsidRPr="003E05B1" w:rsidRDefault="00177B77" w:rsidP="00177B77">
      <w:pPr>
        <w:autoSpaceDE w:val="0"/>
        <w:autoSpaceDN w:val="0"/>
        <w:adjustRightInd w:val="0"/>
        <w:spacing w:after="0" w:line="240" w:lineRule="auto"/>
        <w:rPr>
          <w:rFonts w:ascii="TimesNewRomanPS-ItalicMT" w:hAnsi="TimesNewRomanPS-ItalicMT" w:cs="TimesNewRomanPS-ItalicMT"/>
          <w:i/>
          <w:iCs/>
          <w:color w:val="000000"/>
        </w:rPr>
      </w:pPr>
      <w:r>
        <w:rPr>
          <w:rFonts w:ascii="TimesNewRomanPS-BoldMT" w:hAnsi="TimesNewRomanPS-BoldMT" w:cs="TimesNewRomanPS-BoldMT"/>
          <w:b/>
          <w:bCs/>
          <w:color w:val="000000"/>
        </w:rPr>
        <w:t xml:space="preserve">Submitted </w:t>
      </w:r>
      <w:proofErr w:type="gramStart"/>
      <w:r>
        <w:rPr>
          <w:rFonts w:ascii="TimesNewRomanPS-BoldMT" w:hAnsi="TimesNewRomanPS-BoldMT" w:cs="TimesNewRomanPS-BoldMT"/>
          <w:b/>
          <w:bCs/>
          <w:color w:val="000000"/>
        </w:rPr>
        <w:t>by:</w:t>
      </w:r>
      <w:proofErr w:type="gramEnd"/>
      <w:r w:rsidR="003E05B1">
        <w:rPr>
          <w:rFonts w:ascii="TimesNewRomanPS-BoldMT" w:hAnsi="TimesNewRomanPS-BoldMT" w:cs="TimesNewRomanPS-BoldMT"/>
          <w:b/>
          <w:bCs/>
          <w:color w:val="000000"/>
        </w:rPr>
        <w:t xml:space="preserve"> </w:t>
      </w:r>
      <w:r w:rsidR="003E05B1">
        <w:rPr>
          <w:rFonts w:ascii="TimesNewRomanPS-BoldMT" w:hAnsi="TimesNewRomanPS-BoldMT" w:cs="TimesNewRomanPS-BoldMT"/>
          <w:color w:val="000000"/>
        </w:rPr>
        <w:t>Mary Zanter, Pipeline Safety Program Manager</w:t>
      </w:r>
    </w:p>
    <w:p w14:paraId="7E700665" w14:textId="77777777" w:rsidR="00FB78F4" w:rsidRDefault="00FB78F4" w:rsidP="00177B77">
      <w:pPr>
        <w:autoSpaceDE w:val="0"/>
        <w:autoSpaceDN w:val="0"/>
        <w:adjustRightInd w:val="0"/>
        <w:spacing w:after="0" w:line="240" w:lineRule="auto"/>
        <w:rPr>
          <w:rFonts w:ascii="TimesNewRomanPS-BoldMT" w:hAnsi="TimesNewRomanPS-BoldMT" w:cs="TimesNewRomanPS-BoldMT"/>
          <w:b/>
          <w:bCs/>
          <w:color w:val="000000"/>
        </w:rPr>
      </w:pPr>
    </w:p>
    <w:p w14:paraId="17EFBAD5" w14:textId="77777777" w:rsidR="00FB78F4" w:rsidRDefault="00FB78F4" w:rsidP="00177B77">
      <w:pPr>
        <w:autoSpaceDE w:val="0"/>
        <w:autoSpaceDN w:val="0"/>
        <w:adjustRightInd w:val="0"/>
        <w:spacing w:after="0" w:line="240" w:lineRule="auto"/>
        <w:rPr>
          <w:rFonts w:ascii="TimesNewRomanPS-BoldMT" w:hAnsi="TimesNewRomanPS-BoldMT" w:cs="TimesNewRomanPS-BoldMT"/>
          <w:b/>
          <w:bCs/>
          <w:color w:val="000000"/>
        </w:rPr>
      </w:pPr>
    </w:p>
    <w:p w14:paraId="3FEDFB51" w14:textId="2AB25EE8" w:rsidR="00177B77" w:rsidRDefault="00177B77" w:rsidP="00177B77">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Specific Objective(s) of the Agreement</w:t>
      </w:r>
    </w:p>
    <w:p w14:paraId="6AD92C8E"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Fund enforcement, education, training, communication, support, analysis, partnership, and</w:t>
      </w:r>
    </w:p>
    <w:p w14:paraId="27CF2D51" w14:textId="288F261E" w:rsidR="00177B77" w:rsidRDefault="003E05B1" w:rsidP="003E05B1">
      <w:pPr>
        <w:autoSpaceDE w:val="0"/>
        <w:autoSpaceDN w:val="0"/>
        <w:adjustRightInd w:val="0"/>
        <w:spacing w:after="0" w:line="240" w:lineRule="auto"/>
        <w:rPr>
          <w:rFonts w:ascii="TimesNewRomanPS-ItalicMT" w:hAnsi="TimesNewRomanPS-ItalicMT" w:cs="TimesNewRomanPS-ItalicMT"/>
          <w:i/>
          <w:iCs/>
          <w:color w:val="000000"/>
        </w:rPr>
      </w:pPr>
      <w:r>
        <w:rPr>
          <w:rFonts w:ascii="TimesNewRomanPSMT" w:hAnsi="TimesNewRomanPSMT" w:cs="TimesNewRomanPSMT"/>
        </w:rPr>
        <w:t>mediation activities associated with its damage prevention program. (Elements 1-9)</w:t>
      </w:r>
    </w:p>
    <w:p w14:paraId="1AB7C006" w14:textId="77777777" w:rsidR="00FC5B7D" w:rsidRDefault="00FC5B7D" w:rsidP="00177B77">
      <w:pPr>
        <w:autoSpaceDE w:val="0"/>
        <w:autoSpaceDN w:val="0"/>
        <w:adjustRightInd w:val="0"/>
        <w:spacing w:after="0" w:line="240" w:lineRule="auto"/>
        <w:rPr>
          <w:rFonts w:ascii="TimesNewRomanPS-BoldMT" w:hAnsi="TimesNewRomanPS-BoldMT" w:cs="TimesNewRomanPS-BoldMT"/>
          <w:b/>
          <w:bCs/>
          <w:color w:val="000000"/>
        </w:rPr>
      </w:pPr>
    </w:p>
    <w:p w14:paraId="520A3C90" w14:textId="45BF0816" w:rsidR="00177B77" w:rsidRDefault="0050320E" w:rsidP="00177B77">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Work scope</w:t>
      </w:r>
    </w:p>
    <w:p w14:paraId="7330A0AF"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Element 1 (Effective Communications): Participation by operators, excavators, and other</w:t>
      </w:r>
    </w:p>
    <w:p w14:paraId="2B913F07"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stakeholders in the development and implementation of methods for establishing and maintaining</w:t>
      </w:r>
    </w:p>
    <w:p w14:paraId="7E2BC748"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effective communications between stakeholders from receipt of an excavation notification until</w:t>
      </w:r>
    </w:p>
    <w:p w14:paraId="708909E4"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successful completion of the excavation, as appropriate. (Not Applicable)</w:t>
      </w:r>
    </w:p>
    <w:p w14:paraId="544D7008"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Element 2 (Comprehensive Stakeholder Support): A process for fostering and ensuring the</w:t>
      </w:r>
    </w:p>
    <w:p w14:paraId="39CFB4A7"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support and partnership of stakeholders, including excavators, operators, locators, designers, and</w:t>
      </w:r>
    </w:p>
    <w:p w14:paraId="70524B06" w14:textId="4FD3C1B3"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local government in all phases of the program. (Applicable) </w:t>
      </w:r>
      <w:r w:rsidRPr="003E05B1">
        <w:rPr>
          <w:rFonts w:ascii="TimesNewRomanPSMT" w:hAnsi="TimesNewRomanPSMT" w:cs="TimesNewRomanPSMT"/>
          <w:color w:val="FF0000"/>
        </w:rPr>
        <w:t>(Project 1)</w:t>
      </w:r>
    </w:p>
    <w:p w14:paraId="201515A6"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Element 3 (Operator Internal Performance Measurement): A process for reviewing the adequacy</w:t>
      </w:r>
    </w:p>
    <w:p w14:paraId="63EC4D81"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of a pipeline operator's internal performance measures regarding persons performing locating</w:t>
      </w:r>
    </w:p>
    <w:p w14:paraId="7B6643A6"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services and quality assurance programs. (Not Applicable)</w:t>
      </w:r>
    </w:p>
    <w:p w14:paraId="1D3E25D4"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Element 4 (Effective Employee Training): Participation by operators, excavators, and other</w:t>
      </w:r>
    </w:p>
    <w:p w14:paraId="743DE67E"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stakeholders in the development and implementation of effective employee training programs to</w:t>
      </w:r>
    </w:p>
    <w:p w14:paraId="05C05D9F"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ensure that operators, the one call center, the enforcing agency, and the excavators have partnered</w:t>
      </w:r>
    </w:p>
    <w:p w14:paraId="3FD45B54"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to design and implement training for the employees of operators, excavators, and locators.</w:t>
      </w:r>
    </w:p>
    <w:p w14:paraId="50C072B1" w14:textId="65755813" w:rsidR="003E05B1" w:rsidRPr="003E05B1" w:rsidRDefault="003E05B1" w:rsidP="003E05B1">
      <w:pPr>
        <w:autoSpaceDE w:val="0"/>
        <w:autoSpaceDN w:val="0"/>
        <w:adjustRightInd w:val="0"/>
        <w:spacing w:after="0" w:line="240" w:lineRule="auto"/>
        <w:rPr>
          <w:rFonts w:ascii="TimesNewRomanPSMT" w:hAnsi="TimesNewRomanPSMT" w:cs="TimesNewRomanPSMT"/>
          <w:color w:val="FF0000"/>
        </w:rPr>
      </w:pPr>
      <w:r>
        <w:rPr>
          <w:rFonts w:ascii="TimesNewRomanPSMT" w:hAnsi="TimesNewRomanPSMT" w:cs="TimesNewRomanPSMT"/>
        </w:rPr>
        <w:t xml:space="preserve">(Applicable) </w:t>
      </w:r>
      <w:r>
        <w:rPr>
          <w:rFonts w:ascii="TimesNewRomanPSMT" w:hAnsi="TimesNewRomanPSMT" w:cs="TimesNewRomanPSMT"/>
          <w:color w:val="FF0000"/>
        </w:rPr>
        <w:t>(Project 2)</w:t>
      </w:r>
    </w:p>
    <w:p w14:paraId="01FCCD97"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Element 5 (Public Education): A process for fostering and ensuring active participation by all</w:t>
      </w:r>
    </w:p>
    <w:p w14:paraId="5A67D2CD" w14:textId="7A220777" w:rsidR="003E05B1" w:rsidRPr="003E05B1" w:rsidRDefault="003E05B1" w:rsidP="003E05B1">
      <w:pPr>
        <w:autoSpaceDE w:val="0"/>
        <w:autoSpaceDN w:val="0"/>
        <w:adjustRightInd w:val="0"/>
        <w:spacing w:after="0" w:line="240" w:lineRule="auto"/>
        <w:rPr>
          <w:rFonts w:ascii="TimesNewRomanPSMT" w:hAnsi="TimesNewRomanPSMT" w:cs="TimesNewRomanPSMT"/>
          <w:color w:val="FF0000"/>
        </w:rPr>
      </w:pPr>
      <w:r>
        <w:rPr>
          <w:rFonts w:ascii="TimesNewRomanPSMT" w:hAnsi="TimesNewRomanPSMT" w:cs="TimesNewRomanPSMT"/>
        </w:rPr>
        <w:t xml:space="preserve">stakeholders in public education for damage prevention activities. (Applicable) </w:t>
      </w:r>
      <w:r>
        <w:rPr>
          <w:rFonts w:ascii="TimesNewRomanPSMT" w:hAnsi="TimesNewRomanPSMT" w:cs="TimesNewRomanPSMT"/>
          <w:color w:val="FF0000"/>
        </w:rPr>
        <w:t>(Project 3)</w:t>
      </w:r>
    </w:p>
    <w:p w14:paraId="5C0EDE1C"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Element 6 (Dispute Resolution): A process for resolving disputes that defines the State authority's</w:t>
      </w:r>
    </w:p>
    <w:p w14:paraId="416BCEA2"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role as a partner and facilitator to resolve issues. (Not Applicable)</w:t>
      </w:r>
    </w:p>
    <w:p w14:paraId="5FE2FD5C"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Element 7 (Enforcement): Enforcement of State damage prevention laws and regulations for all</w:t>
      </w:r>
    </w:p>
    <w:p w14:paraId="221E8A77"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aspects of the damage prevention process, including public education, and the use of civil</w:t>
      </w:r>
    </w:p>
    <w:p w14:paraId="08B2BB1F"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penalties for violations assessable by the appropriate State authority. (Not Applicable)</w:t>
      </w:r>
    </w:p>
    <w:p w14:paraId="4BC1371A"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Element 8 (Technology): A process for fostering and promoting the use, by all appropriate</w:t>
      </w:r>
    </w:p>
    <w:p w14:paraId="4E6BCC0B"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stakeholders, of improving technologies that may enhance communications, underground pipeline</w:t>
      </w:r>
    </w:p>
    <w:p w14:paraId="187F958B"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locating capability, and gathering and analyzing information about the accuracy and effectiveness</w:t>
      </w:r>
    </w:p>
    <w:p w14:paraId="7198BD46"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of locating programs. (Not Applicable)</w:t>
      </w:r>
    </w:p>
    <w:p w14:paraId="0BA22716"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SymbolMT" w:hAnsi="SymbolMT" w:cs="SymbolMT"/>
        </w:rPr>
        <w:t xml:space="preserve">• </w:t>
      </w:r>
      <w:r>
        <w:rPr>
          <w:rFonts w:ascii="TimesNewRomanPSMT" w:hAnsi="TimesNewRomanPSMT" w:cs="TimesNewRomanPSMT"/>
        </w:rPr>
        <w:t>Element 9 (Damage Prevention Program Review): A process for review and analysis of the</w:t>
      </w:r>
    </w:p>
    <w:p w14:paraId="66C225D2" w14:textId="77777777" w:rsidR="003E05B1"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effectiveness of each program element, including a means for implementing improvements</w:t>
      </w:r>
    </w:p>
    <w:p w14:paraId="5C4A3684" w14:textId="77777777" w:rsidR="00FC5B7D" w:rsidRDefault="003E05B1" w:rsidP="003E05B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identified by such program reviews. (Not Applicable)</w:t>
      </w:r>
    </w:p>
    <w:p w14:paraId="5C582F04" w14:textId="77777777" w:rsidR="00FC5B7D" w:rsidRDefault="00FC5B7D" w:rsidP="003E05B1">
      <w:pPr>
        <w:autoSpaceDE w:val="0"/>
        <w:autoSpaceDN w:val="0"/>
        <w:adjustRightInd w:val="0"/>
        <w:spacing w:after="0" w:line="240" w:lineRule="auto"/>
        <w:rPr>
          <w:rFonts w:ascii="TimesNewRomanPSMT" w:hAnsi="TimesNewRomanPSMT" w:cs="TimesNewRomanPSMT"/>
        </w:rPr>
      </w:pPr>
    </w:p>
    <w:p w14:paraId="217CAC6B" w14:textId="261A5C6B" w:rsidR="00FC5B7D" w:rsidRDefault="00177B77" w:rsidP="003E05B1">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Accomplishments for this period (Item 1 under </w:t>
      </w:r>
    </w:p>
    <w:p w14:paraId="52069BC4" w14:textId="46EF4D7A" w:rsidR="00177B77" w:rsidRDefault="00177B77" w:rsidP="003E05B1">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Article IX, Section 9.01 Progress Report: “A</w:t>
      </w:r>
    </w:p>
    <w:p w14:paraId="62929587" w14:textId="77777777" w:rsidR="00177B77" w:rsidRDefault="00177B77" w:rsidP="00177B77">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rPr>
        <w:t>comparison of actual accomplishments to the objectives established for the period.</w:t>
      </w:r>
      <w:r>
        <w:rPr>
          <w:rFonts w:ascii="TimesNewRomanPSMT" w:hAnsi="TimesNewRomanPSMT" w:cs="TimesNewRomanPSMT"/>
          <w:color w:val="000000"/>
        </w:rPr>
        <w:t>”)</w:t>
      </w:r>
    </w:p>
    <w:p w14:paraId="186B4829" w14:textId="77777777" w:rsidR="005D350A" w:rsidRDefault="005D350A" w:rsidP="003E05B1">
      <w:pPr>
        <w:tabs>
          <w:tab w:val="left" w:pos="2151"/>
          <w:tab w:val="left" w:pos="2152"/>
        </w:tabs>
        <w:autoSpaceDE w:val="0"/>
        <w:autoSpaceDN w:val="0"/>
        <w:spacing w:before="3"/>
        <w:ind w:right="470"/>
        <w:rPr>
          <w:b/>
          <w:color w:val="44546A" w:themeColor="text2"/>
        </w:rPr>
      </w:pPr>
    </w:p>
    <w:p w14:paraId="56BFC0C4" w14:textId="78135330" w:rsidR="003E05B1" w:rsidRPr="00FC5B7D" w:rsidRDefault="003E05B1" w:rsidP="003E05B1">
      <w:pPr>
        <w:tabs>
          <w:tab w:val="left" w:pos="2151"/>
          <w:tab w:val="left" w:pos="2152"/>
        </w:tabs>
        <w:autoSpaceDE w:val="0"/>
        <w:autoSpaceDN w:val="0"/>
        <w:spacing w:before="3"/>
        <w:ind w:right="470"/>
        <w:rPr>
          <w:b/>
          <w:color w:val="44546A" w:themeColor="text2"/>
          <w:u w:val="single"/>
        </w:rPr>
      </w:pPr>
      <w:r w:rsidRPr="00FC5B7D">
        <w:rPr>
          <w:b/>
          <w:color w:val="44546A" w:themeColor="text2"/>
          <w:u w:val="single"/>
        </w:rPr>
        <w:lastRenderedPageBreak/>
        <w:t>Project 1 – 2020 Damage Prevention and Excavation Summit</w:t>
      </w:r>
    </w:p>
    <w:p w14:paraId="15530AE1" w14:textId="77777777" w:rsidR="003E05B1" w:rsidRDefault="003E05B1" w:rsidP="003E05B1">
      <w:pPr>
        <w:autoSpaceDE w:val="0"/>
        <w:autoSpaceDN w:val="0"/>
        <w:adjustRightInd w:val="0"/>
        <w:rPr>
          <w:rFonts w:cs="TimesNewRomanPSMT"/>
          <w:color w:val="44546A" w:themeColor="text2"/>
        </w:rPr>
      </w:pPr>
      <w:r>
        <w:rPr>
          <w:rFonts w:cs="TimesNewRomanPSMT"/>
          <w:b/>
          <w:bCs/>
          <w:color w:val="44546A" w:themeColor="text2"/>
        </w:rPr>
        <w:t>Objective</w:t>
      </w:r>
      <w:r w:rsidRPr="00F1134D">
        <w:rPr>
          <w:rFonts w:cs="TimesNewRomanPSMT"/>
          <w:b/>
          <w:bCs/>
          <w:color w:val="44546A" w:themeColor="text2"/>
        </w:rPr>
        <w:t>:</w:t>
      </w:r>
      <w:r>
        <w:rPr>
          <w:rFonts w:cs="TimesNewRomanPSMT"/>
          <w:color w:val="44546A" w:themeColor="text2"/>
        </w:rPr>
        <w:t xml:space="preserve"> Grant funds will be used to support t</w:t>
      </w:r>
      <w:r w:rsidRPr="009F6672">
        <w:rPr>
          <w:rFonts w:cs="TimesNewRomanPSMT"/>
          <w:color w:val="44546A" w:themeColor="text2"/>
        </w:rPr>
        <w:t xml:space="preserve">he development and implementation of the </w:t>
      </w:r>
      <w:r>
        <w:rPr>
          <w:rFonts w:cs="TimesNewRomanPSMT"/>
          <w:color w:val="44546A" w:themeColor="text2"/>
        </w:rPr>
        <w:t xml:space="preserve">Second </w:t>
      </w:r>
      <w:r w:rsidRPr="009F6672">
        <w:rPr>
          <w:rFonts w:cs="TimesNewRomanPSMT"/>
          <w:color w:val="44546A" w:themeColor="text2"/>
        </w:rPr>
        <w:t>Annual Damage Prevention and Excavation Safety Summit</w:t>
      </w:r>
      <w:r>
        <w:rPr>
          <w:rFonts w:cs="TimesNewRomanPSMT"/>
          <w:color w:val="44546A" w:themeColor="text2"/>
        </w:rPr>
        <w:t xml:space="preserve"> hosted by the South Dakota Common Ground Alliance (SD CGA), of which the South Dakota PUC is a partner</w:t>
      </w:r>
      <w:r w:rsidRPr="009F6672">
        <w:rPr>
          <w:rFonts w:cs="TimesNewRomanPSMT"/>
          <w:color w:val="44546A" w:themeColor="text2"/>
        </w:rPr>
        <w:t xml:space="preserve">. The focus of this </w:t>
      </w:r>
      <w:r>
        <w:rPr>
          <w:rFonts w:cs="TimesNewRomanPSMT"/>
          <w:color w:val="44546A" w:themeColor="text2"/>
        </w:rPr>
        <w:t>s</w:t>
      </w:r>
      <w:r w:rsidRPr="009F6672">
        <w:rPr>
          <w:rFonts w:cs="TimesNewRomanPSMT"/>
          <w:color w:val="44546A" w:themeColor="text2"/>
        </w:rPr>
        <w:t xml:space="preserve">ummit will be educational workshops for the excavating community, utility operators and underground utility locators, </w:t>
      </w:r>
      <w:r>
        <w:rPr>
          <w:rFonts w:cs="TimesNewRomanPSMT"/>
          <w:color w:val="44546A" w:themeColor="text2"/>
        </w:rPr>
        <w:t xml:space="preserve">to </w:t>
      </w:r>
      <w:r w:rsidRPr="009F6672">
        <w:rPr>
          <w:rFonts w:cs="TimesNewRomanPSMT"/>
          <w:color w:val="44546A" w:themeColor="text2"/>
        </w:rPr>
        <w:t>provid</w:t>
      </w:r>
      <w:r>
        <w:rPr>
          <w:rFonts w:cs="TimesNewRomanPSMT"/>
          <w:color w:val="44546A" w:themeColor="text2"/>
        </w:rPr>
        <w:t>e</w:t>
      </w:r>
      <w:r w:rsidRPr="009F6672">
        <w:rPr>
          <w:rFonts w:cs="TimesNewRomanPSMT"/>
          <w:color w:val="44546A" w:themeColor="text2"/>
        </w:rPr>
        <w:t xml:space="preserve"> industry</w:t>
      </w:r>
      <w:r>
        <w:rPr>
          <w:rFonts w:cs="TimesNewRomanPSMT"/>
          <w:color w:val="44546A" w:themeColor="text2"/>
        </w:rPr>
        <w:t>-</w:t>
      </w:r>
      <w:r w:rsidRPr="009F6672">
        <w:rPr>
          <w:rFonts w:cs="TimesNewRomanPSMT"/>
          <w:color w:val="44546A" w:themeColor="text2"/>
        </w:rPr>
        <w:t>specific information, educat</w:t>
      </w:r>
      <w:r>
        <w:rPr>
          <w:rFonts w:cs="TimesNewRomanPSMT"/>
          <w:color w:val="44546A" w:themeColor="text2"/>
        </w:rPr>
        <w:t>e attendees</w:t>
      </w:r>
      <w:r w:rsidRPr="009F6672">
        <w:rPr>
          <w:rFonts w:cs="TimesNewRomanPSMT"/>
          <w:color w:val="44546A" w:themeColor="text2"/>
        </w:rPr>
        <w:t xml:space="preserve"> of the CGA Best Practices</w:t>
      </w:r>
      <w:r>
        <w:rPr>
          <w:rFonts w:cs="TimesNewRomanPSMT"/>
          <w:color w:val="44546A" w:themeColor="text2"/>
        </w:rPr>
        <w:t>,</w:t>
      </w:r>
      <w:r w:rsidRPr="009F6672">
        <w:rPr>
          <w:rFonts w:cs="TimesNewRomanPSMT"/>
          <w:color w:val="44546A" w:themeColor="text2"/>
        </w:rPr>
        <w:t xml:space="preserve"> and</w:t>
      </w:r>
      <w:r>
        <w:rPr>
          <w:rFonts w:cs="TimesNewRomanPSMT"/>
          <w:color w:val="44546A" w:themeColor="text2"/>
        </w:rPr>
        <w:t xml:space="preserve"> opportunities for</w:t>
      </w:r>
      <w:r w:rsidRPr="009F6672">
        <w:rPr>
          <w:rFonts w:cs="TimesNewRomanPSMT"/>
          <w:color w:val="44546A" w:themeColor="text2"/>
        </w:rPr>
        <w:t xml:space="preserve"> hands-on learning. Vendors will be onsite to demonstrate and </w:t>
      </w:r>
      <w:r>
        <w:rPr>
          <w:rFonts w:cs="TimesNewRomanPSMT"/>
          <w:color w:val="44546A" w:themeColor="text2"/>
        </w:rPr>
        <w:t>offer instruction about</w:t>
      </w:r>
      <w:r w:rsidRPr="009F6672">
        <w:rPr>
          <w:rFonts w:cs="TimesNewRomanPSMT"/>
          <w:color w:val="44546A" w:themeColor="text2"/>
        </w:rPr>
        <w:t xml:space="preserve"> new and existing technologies. Emphasis will be on underground damage prevention, personal safety, </w:t>
      </w:r>
      <w:proofErr w:type="gramStart"/>
      <w:r w:rsidRPr="009F6672">
        <w:rPr>
          <w:rFonts w:cs="TimesNewRomanPSMT"/>
          <w:color w:val="44546A" w:themeColor="text2"/>
        </w:rPr>
        <w:t>awareness</w:t>
      </w:r>
      <w:proofErr w:type="gramEnd"/>
      <w:r w:rsidRPr="009F6672">
        <w:rPr>
          <w:rFonts w:cs="TimesNewRomanPSMT"/>
          <w:color w:val="44546A" w:themeColor="text2"/>
        </w:rPr>
        <w:t xml:space="preserve"> and active participation in the initiatives of the SD CGA to </w:t>
      </w:r>
      <w:r>
        <w:rPr>
          <w:rFonts w:cs="TimesNewRomanPSMT"/>
          <w:color w:val="44546A" w:themeColor="text2"/>
        </w:rPr>
        <w:t>enhance</w:t>
      </w:r>
      <w:r w:rsidRPr="009F6672">
        <w:rPr>
          <w:rFonts w:cs="TimesNewRomanPSMT"/>
          <w:color w:val="44546A" w:themeColor="text2"/>
        </w:rPr>
        <w:t xml:space="preserve"> communication among all stakeholders and increase the shared support and commitment to underground damage prevention in South Dakota</w:t>
      </w:r>
      <w:r>
        <w:rPr>
          <w:rFonts w:cs="TimesNewRomanPSMT"/>
          <w:color w:val="44546A" w:themeColor="text2"/>
        </w:rPr>
        <w:t>.</w:t>
      </w:r>
    </w:p>
    <w:p w14:paraId="2DD50DE4" w14:textId="54013BF1" w:rsidR="003E05B1" w:rsidRPr="009F6672" w:rsidRDefault="003E05B1" w:rsidP="003E05B1">
      <w:pPr>
        <w:autoSpaceDE w:val="0"/>
        <w:autoSpaceDN w:val="0"/>
        <w:adjustRightInd w:val="0"/>
        <w:rPr>
          <w:b/>
          <w:color w:val="44546A" w:themeColor="text2"/>
        </w:rPr>
      </w:pPr>
      <w:r w:rsidRPr="00F1134D">
        <w:rPr>
          <w:rFonts w:cs="TimesNewRomanPSMT"/>
          <w:b/>
          <w:bCs/>
          <w:color w:val="44546A" w:themeColor="text2"/>
        </w:rPr>
        <w:t>Current Results:</w:t>
      </w:r>
      <w:r>
        <w:rPr>
          <w:rFonts w:cs="TimesNewRomanPSMT"/>
          <w:color w:val="44546A" w:themeColor="text2"/>
        </w:rPr>
        <w:t xml:space="preserve"> No action has occurred.  The SD CGA group is struggling with leadership right now. </w:t>
      </w:r>
      <w:r w:rsidR="005013FF">
        <w:rPr>
          <w:rFonts w:cs="TimesNewRomanPSMT"/>
          <w:color w:val="44546A" w:themeColor="text2"/>
        </w:rPr>
        <w:t xml:space="preserve">COVID-19 also became a factor.  </w:t>
      </w:r>
      <w:r>
        <w:rPr>
          <w:rFonts w:cs="TimesNewRomanPSMT"/>
          <w:color w:val="44546A" w:themeColor="text2"/>
        </w:rPr>
        <w:t xml:space="preserve">They </w:t>
      </w:r>
      <w:r w:rsidR="005013FF">
        <w:rPr>
          <w:rFonts w:cs="TimesNewRomanPSMT"/>
          <w:color w:val="44546A" w:themeColor="text2"/>
        </w:rPr>
        <w:t>did not have this event.</w:t>
      </w:r>
    </w:p>
    <w:p w14:paraId="6182A77D" w14:textId="77777777" w:rsidR="003E05B1" w:rsidRPr="009F6672" w:rsidRDefault="003E05B1" w:rsidP="003E05B1">
      <w:pPr>
        <w:tabs>
          <w:tab w:val="left" w:pos="2151"/>
          <w:tab w:val="left" w:pos="2152"/>
        </w:tabs>
        <w:autoSpaceDE w:val="0"/>
        <w:autoSpaceDN w:val="0"/>
        <w:spacing w:before="3"/>
        <w:ind w:right="470"/>
        <w:rPr>
          <w:b/>
          <w:color w:val="44546A" w:themeColor="text2"/>
        </w:rPr>
      </w:pPr>
    </w:p>
    <w:p w14:paraId="6C604112" w14:textId="77777777" w:rsidR="003E05B1" w:rsidRPr="00FC5B7D" w:rsidRDefault="003E05B1" w:rsidP="003E05B1">
      <w:pPr>
        <w:tabs>
          <w:tab w:val="left" w:pos="2151"/>
          <w:tab w:val="left" w:pos="2152"/>
        </w:tabs>
        <w:autoSpaceDE w:val="0"/>
        <w:autoSpaceDN w:val="0"/>
        <w:spacing w:before="3"/>
        <w:ind w:right="470"/>
        <w:rPr>
          <w:b/>
          <w:color w:val="44546A" w:themeColor="text2"/>
          <w:u w:val="single"/>
        </w:rPr>
      </w:pPr>
      <w:r w:rsidRPr="00FC5B7D">
        <w:rPr>
          <w:b/>
          <w:color w:val="44546A" w:themeColor="text2"/>
          <w:u w:val="single"/>
        </w:rPr>
        <w:t xml:space="preserve">Project 2 – Workshop for Locators and Workshop for Excavators </w:t>
      </w:r>
    </w:p>
    <w:p w14:paraId="43AD4780" w14:textId="77777777" w:rsidR="003E05B1" w:rsidRDefault="003E05B1" w:rsidP="003E05B1">
      <w:pPr>
        <w:tabs>
          <w:tab w:val="left" w:pos="2151"/>
          <w:tab w:val="left" w:pos="2152"/>
        </w:tabs>
        <w:autoSpaceDE w:val="0"/>
        <w:autoSpaceDN w:val="0"/>
        <w:spacing w:before="3"/>
        <w:ind w:right="470"/>
        <w:rPr>
          <w:b/>
          <w:color w:val="44546A" w:themeColor="text2"/>
        </w:rPr>
      </w:pPr>
      <w:r>
        <w:rPr>
          <w:rFonts w:cs="TimesNewRomanPSMT"/>
          <w:b/>
          <w:bCs/>
          <w:color w:val="44546A" w:themeColor="text2"/>
        </w:rPr>
        <w:t>Objective</w:t>
      </w:r>
      <w:r w:rsidRPr="00F1134D">
        <w:rPr>
          <w:rFonts w:cs="TimesNewRomanPSMT"/>
          <w:b/>
          <w:bCs/>
          <w:color w:val="44546A" w:themeColor="text2"/>
        </w:rPr>
        <w:t>:</w:t>
      </w:r>
      <w:r>
        <w:rPr>
          <w:rFonts w:cs="TimesNewRomanPSMT"/>
          <w:color w:val="44546A" w:themeColor="text2"/>
        </w:rPr>
        <w:t xml:space="preserve"> </w:t>
      </w:r>
      <w:r>
        <w:rPr>
          <w:color w:val="44546A" w:themeColor="text2"/>
        </w:rPr>
        <w:t xml:space="preserve">The South Dakota Public Utilities Commission will host a half-day workshop for locators and a separate half-day workshop for excavators. Workshop leaders will instruct participants about best practices and practical applications to improve damage prevention. A key focus will be why damage prevention is important for the safety of everyone. The content and delivery of the damage prevention message will be such that attendees are engaged and inspired to implement practices and solutions. The workshops will be widely promoted to excavators and locators to encourage broad participation. </w:t>
      </w:r>
    </w:p>
    <w:p w14:paraId="5D2707EA" w14:textId="6BC2C6E2" w:rsidR="00DC51C6" w:rsidRDefault="003E05B1" w:rsidP="003E05B1">
      <w:pPr>
        <w:tabs>
          <w:tab w:val="left" w:pos="2151"/>
          <w:tab w:val="left" w:pos="2152"/>
        </w:tabs>
        <w:autoSpaceDE w:val="0"/>
        <w:autoSpaceDN w:val="0"/>
        <w:spacing w:before="3"/>
        <w:ind w:right="470"/>
        <w:rPr>
          <w:rFonts w:cs="TimesNewRomanPSMT"/>
          <w:color w:val="44546A" w:themeColor="text2"/>
        </w:rPr>
      </w:pPr>
      <w:r w:rsidRPr="0050320E">
        <w:rPr>
          <w:rFonts w:cs="TimesNewRomanPSMT"/>
          <w:b/>
          <w:bCs/>
          <w:color w:val="44546A" w:themeColor="text2"/>
        </w:rPr>
        <w:t>Results:</w:t>
      </w:r>
      <w:r w:rsidRPr="0050320E">
        <w:rPr>
          <w:rFonts w:cs="TimesNewRomanPSMT"/>
          <w:color w:val="44546A" w:themeColor="text2"/>
        </w:rPr>
        <w:t xml:space="preserve"> The workshop was scheduled for April 2 </w:t>
      </w:r>
      <w:r w:rsidR="005013FF">
        <w:rPr>
          <w:rFonts w:cs="TimesNewRomanPSMT"/>
          <w:color w:val="44546A" w:themeColor="text2"/>
        </w:rPr>
        <w:t>and then</w:t>
      </w:r>
      <w:r w:rsidRPr="0050320E">
        <w:rPr>
          <w:rFonts w:cs="TimesNewRomanPSMT"/>
          <w:color w:val="44546A" w:themeColor="text2"/>
        </w:rPr>
        <w:t xml:space="preserve"> postponed to July or </w:t>
      </w:r>
      <w:r w:rsidR="00366F51" w:rsidRPr="0050320E">
        <w:rPr>
          <w:rFonts w:cs="TimesNewRomanPSMT"/>
          <w:color w:val="44546A" w:themeColor="text2"/>
        </w:rPr>
        <w:t xml:space="preserve">August </w:t>
      </w:r>
      <w:r w:rsidR="00366F51">
        <w:rPr>
          <w:rFonts w:cs="TimesNewRomanPSMT"/>
          <w:color w:val="44546A" w:themeColor="text2"/>
        </w:rPr>
        <w:t>and</w:t>
      </w:r>
      <w:r w:rsidR="005013FF">
        <w:rPr>
          <w:rFonts w:cs="TimesNewRomanPSMT"/>
          <w:color w:val="44546A" w:themeColor="text2"/>
        </w:rPr>
        <w:t xml:space="preserve"> then became a virtual workshop </w:t>
      </w:r>
      <w:r w:rsidRPr="0050320E">
        <w:rPr>
          <w:rFonts w:cs="TimesNewRomanPSMT"/>
          <w:color w:val="44546A" w:themeColor="text2"/>
        </w:rPr>
        <w:t>due to the COVID-19 pandemic.</w:t>
      </w:r>
      <w:r>
        <w:rPr>
          <w:rFonts w:cs="TimesNewRomanPSMT"/>
          <w:color w:val="44546A" w:themeColor="text2"/>
        </w:rPr>
        <w:t xml:space="preserve">  The scope was modified slightly to incorporate a </w:t>
      </w:r>
      <w:r w:rsidR="005B3FD7">
        <w:rPr>
          <w:rFonts w:cs="TimesNewRomanPSMT"/>
          <w:color w:val="44546A" w:themeColor="text2"/>
        </w:rPr>
        <w:t xml:space="preserve">single </w:t>
      </w:r>
      <w:r>
        <w:rPr>
          <w:rFonts w:cs="TimesNewRomanPSMT"/>
          <w:color w:val="44546A" w:themeColor="text2"/>
        </w:rPr>
        <w:t xml:space="preserve">workshop for both excavators and locators.  The budget for this project was $10,000 and that is exactly what spent. </w:t>
      </w:r>
      <w:r w:rsidR="00DC51C6">
        <w:rPr>
          <w:rFonts w:cs="TimesNewRomanPSMT"/>
          <w:color w:val="44546A" w:themeColor="text2"/>
        </w:rPr>
        <w:t xml:space="preserve"> </w:t>
      </w:r>
      <w:r w:rsidR="005013FF">
        <w:rPr>
          <w:rFonts w:cs="TimesNewRomanPSMT"/>
          <w:color w:val="44546A" w:themeColor="text2"/>
        </w:rPr>
        <w:t>(</w:t>
      </w:r>
      <w:proofErr w:type="gramStart"/>
      <w:r w:rsidR="00DC51C6">
        <w:rPr>
          <w:rFonts w:cs="TimesNewRomanPSMT"/>
          <w:color w:val="44546A" w:themeColor="text2"/>
        </w:rPr>
        <w:t>A number of</w:t>
      </w:r>
      <w:proofErr w:type="gramEnd"/>
      <w:r w:rsidR="00DC51C6">
        <w:rPr>
          <w:rFonts w:cs="TimesNewRomanPSMT"/>
          <w:color w:val="44546A" w:themeColor="text2"/>
        </w:rPr>
        <w:t xml:space="preserve"> people/organizations were contacted about providing a proposal for this event, but t</w:t>
      </w:r>
      <w:r>
        <w:rPr>
          <w:rFonts w:cs="TimesNewRomanPSMT"/>
          <w:color w:val="44546A" w:themeColor="text2"/>
        </w:rPr>
        <w:t xml:space="preserve">here was only one organization who would agree to do a project of this scale for $10,000.  All others felt that $10,000 would not cover their costs.  </w:t>
      </w:r>
      <w:r w:rsidR="00DC51C6">
        <w:rPr>
          <w:rFonts w:cs="TimesNewRomanPSMT"/>
          <w:color w:val="44546A" w:themeColor="text2"/>
        </w:rPr>
        <w:t>No contract was signed.)</w:t>
      </w:r>
    </w:p>
    <w:p w14:paraId="3F4ACEF4" w14:textId="693BA070" w:rsidR="003E05B1" w:rsidRDefault="003E05B1" w:rsidP="003E05B1">
      <w:pPr>
        <w:tabs>
          <w:tab w:val="left" w:pos="2151"/>
          <w:tab w:val="left" w:pos="2152"/>
        </w:tabs>
        <w:autoSpaceDE w:val="0"/>
        <w:autoSpaceDN w:val="0"/>
        <w:spacing w:before="3"/>
        <w:ind w:right="470"/>
        <w:rPr>
          <w:rFonts w:cs="TimesNewRomanPSMT"/>
          <w:color w:val="44546A" w:themeColor="text2"/>
        </w:rPr>
      </w:pPr>
      <w:r>
        <w:rPr>
          <w:rFonts w:cs="TimesNewRomanPSMT"/>
          <w:color w:val="44546A" w:themeColor="text2"/>
        </w:rPr>
        <w:t>Here is a description of the event</w:t>
      </w:r>
      <w:r w:rsidR="00C706B7">
        <w:rPr>
          <w:rFonts w:cs="TimesNewRomanPSMT"/>
          <w:color w:val="44546A" w:themeColor="text2"/>
        </w:rPr>
        <w:t xml:space="preserve"> that was held Thursday, November 5, 2020 from 8 am to 1:30 pm</w:t>
      </w:r>
      <w:r w:rsidR="005013FF">
        <w:rPr>
          <w:rFonts w:cs="TimesNewRomanPSMT"/>
          <w:color w:val="44546A" w:themeColor="text2"/>
        </w:rPr>
        <w:t>.</w:t>
      </w:r>
      <w:r w:rsidR="00094841">
        <w:rPr>
          <w:rFonts w:cs="TimesNewRomanPSMT"/>
          <w:color w:val="44546A" w:themeColor="text2"/>
        </w:rPr>
        <w:t xml:space="preserve">  Ninety-four people participated. </w:t>
      </w:r>
    </w:p>
    <w:p w14:paraId="7CDCE075" w14:textId="77777777" w:rsidR="005013FF" w:rsidRPr="005013FF" w:rsidRDefault="005013FF" w:rsidP="005013FF">
      <w:pPr>
        <w:spacing w:after="0" w:line="240" w:lineRule="auto"/>
        <w:rPr>
          <w:rFonts w:eastAsia="Times New Roman" w:cstheme="minorHAnsi"/>
          <w:i/>
          <w:iCs/>
        </w:rPr>
      </w:pPr>
      <w:r w:rsidRPr="005013FF">
        <w:rPr>
          <w:rFonts w:eastAsia="Times New Roman" w:cstheme="minorHAnsi"/>
          <w:b/>
          <w:bCs/>
          <w:i/>
          <w:iCs/>
        </w:rPr>
        <w:t>Learning from the Past and Innovating for the Future- Damage Prevention for All Stakeholders</w:t>
      </w:r>
      <w:r w:rsidRPr="005013FF">
        <w:rPr>
          <w:rFonts w:eastAsia="Times New Roman" w:cstheme="minorHAnsi"/>
          <w:i/>
          <w:iCs/>
        </w:rPr>
        <w:t xml:space="preserve"> </w:t>
      </w:r>
    </w:p>
    <w:p w14:paraId="409BD719" w14:textId="77777777" w:rsidR="005013FF" w:rsidRPr="005013FF" w:rsidRDefault="005013FF" w:rsidP="005013FF">
      <w:pPr>
        <w:spacing w:before="100" w:beforeAutospacing="1" w:after="100" w:afterAutospacing="1" w:line="240" w:lineRule="auto"/>
        <w:outlineLvl w:val="1"/>
        <w:rPr>
          <w:rFonts w:eastAsia="Times New Roman" w:cstheme="minorHAnsi"/>
          <w:b/>
          <w:bCs/>
          <w:i/>
          <w:iCs/>
        </w:rPr>
      </w:pPr>
      <w:r w:rsidRPr="005013FF">
        <w:rPr>
          <w:rFonts w:eastAsia="Times New Roman" w:cstheme="minorHAnsi"/>
          <w:b/>
          <w:bCs/>
          <w:i/>
          <w:iCs/>
        </w:rPr>
        <w:t xml:space="preserve">About this Event </w:t>
      </w:r>
    </w:p>
    <w:p w14:paraId="3597B7D1" w14:textId="77777777" w:rsidR="005013FF" w:rsidRPr="005013FF" w:rsidRDefault="005013FF" w:rsidP="005013FF">
      <w:pPr>
        <w:spacing w:before="100" w:beforeAutospacing="1" w:after="100" w:afterAutospacing="1" w:line="240" w:lineRule="auto"/>
        <w:rPr>
          <w:rFonts w:eastAsia="Times New Roman" w:cstheme="minorHAnsi"/>
          <w:i/>
          <w:iCs/>
        </w:rPr>
      </w:pPr>
      <w:r w:rsidRPr="005013FF">
        <w:rPr>
          <w:rFonts w:eastAsia="Times New Roman" w:cstheme="minorHAnsi"/>
          <w:i/>
          <w:iCs/>
        </w:rPr>
        <w:t xml:space="preserve">Never has there been a time where more focus has been on underground damage prevention. Construction activity is increasing and so are the number of damages to underground facilities. The focus has always been on the excavator, but is that </w:t>
      </w:r>
      <w:proofErr w:type="gramStart"/>
      <w:r w:rsidRPr="005013FF">
        <w:rPr>
          <w:rFonts w:eastAsia="Times New Roman" w:cstheme="minorHAnsi"/>
          <w:i/>
          <w:iCs/>
        </w:rPr>
        <w:t>really fair</w:t>
      </w:r>
      <w:proofErr w:type="gramEnd"/>
      <w:r w:rsidRPr="005013FF">
        <w:rPr>
          <w:rFonts w:eastAsia="Times New Roman" w:cstheme="minorHAnsi"/>
          <w:i/>
          <w:iCs/>
        </w:rPr>
        <w:t>?</w:t>
      </w:r>
    </w:p>
    <w:p w14:paraId="1873AFAF" w14:textId="77777777" w:rsidR="005013FF" w:rsidRPr="005013FF" w:rsidRDefault="005013FF" w:rsidP="005013FF">
      <w:pPr>
        <w:spacing w:before="100" w:beforeAutospacing="1" w:after="100" w:afterAutospacing="1" w:line="240" w:lineRule="auto"/>
        <w:rPr>
          <w:rFonts w:eastAsia="Times New Roman" w:cstheme="minorHAnsi"/>
          <w:i/>
          <w:iCs/>
        </w:rPr>
      </w:pPr>
      <w:r w:rsidRPr="005013FF">
        <w:rPr>
          <w:rFonts w:eastAsia="Times New Roman" w:cstheme="minorHAnsi"/>
          <w:i/>
          <w:iCs/>
        </w:rPr>
        <w:lastRenderedPageBreak/>
        <w:t>Join the South Dakota Office of Pipeline Safety for a workshop to hear from industry experts and peers on:</w:t>
      </w:r>
    </w:p>
    <w:p w14:paraId="29278F7D" w14:textId="77777777" w:rsidR="005013FF" w:rsidRPr="005013FF" w:rsidRDefault="005013FF" w:rsidP="005013FF">
      <w:pPr>
        <w:numPr>
          <w:ilvl w:val="0"/>
          <w:numId w:val="1"/>
        </w:numPr>
        <w:spacing w:before="100" w:beforeAutospacing="1" w:after="100" w:afterAutospacing="1" w:line="240" w:lineRule="auto"/>
        <w:rPr>
          <w:rFonts w:eastAsia="Times New Roman" w:cstheme="minorHAnsi"/>
          <w:i/>
          <w:iCs/>
        </w:rPr>
      </w:pPr>
      <w:r w:rsidRPr="005013FF">
        <w:rPr>
          <w:rFonts w:eastAsia="Times New Roman" w:cstheme="minorHAnsi"/>
          <w:i/>
          <w:iCs/>
        </w:rPr>
        <w:t>Lessons learned from recent nationally publicized events</w:t>
      </w:r>
    </w:p>
    <w:p w14:paraId="6DB869C0" w14:textId="77777777" w:rsidR="005013FF" w:rsidRPr="005013FF" w:rsidRDefault="005013FF" w:rsidP="005013FF">
      <w:pPr>
        <w:numPr>
          <w:ilvl w:val="0"/>
          <w:numId w:val="1"/>
        </w:numPr>
        <w:spacing w:before="100" w:beforeAutospacing="1" w:after="100" w:afterAutospacing="1" w:line="240" w:lineRule="auto"/>
        <w:rPr>
          <w:rFonts w:eastAsia="Times New Roman" w:cstheme="minorHAnsi"/>
          <w:i/>
          <w:iCs/>
        </w:rPr>
      </w:pPr>
      <w:r w:rsidRPr="005013FF">
        <w:rPr>
          <w:rFonts w:eastAsia="Times New Roman" w:cstheme="minorHAnsi"/>
          <w:i/>
          <w:iCs/>
        </w:rPr>
        <w:t>New resources for stakeholders, including the Safe Excavator App</w:t>
      </w:r>
    </w:p>
    <w:p w14:paraId="56BDE58E" w14:textId="77777777" w:rsidR="005013FF" w:rsidRPr="005013FF" w:rsidRDefault="005013FF" w:rsidP="005013FF">
      <w:pPr>
        <w:numPr>
          <w:ilvl w:val="0"/>
          <w:numId w:val="1"/>
        </w:numPr>
        <w:spacing w:before="100" w:beforeAutospacing="1" w:after="100" w:afterAutospacing="1" w:line="240" w:lineRule="auto"/>
        <w:rPr>
          <w:rFonts w:eastAsia="Times New Roman" w:cstheme="minorHAnsi"/>
          <w:i/>
          <w:iCs/>
        </w:rPr>
      </w:pPr>
      <w:r w:rsidRPr="005013FF">
        <w:rPr>
          <w:rFonts w:eastAsia="Times New Roman" w:cstheme="minorHAnsi"/>
          <w:i/>
          <w:iCs/>
        </w:rPr>
        <w:t>Innovative tools for excavators including virtual reality, mapping, locating and trenchless technologies</w:t>
      </w:r>
    </w:p>
    <w:p w14:paraId="4E1C6DB3" w14:textId="77777777" w:rsidR="005013FF" w:rsidRPr="005013FF" w:rsidRDefault="005013FF" w:rsidP="005013FF">
      <w:pPr>
        <w:spacing w:before="100" w:beforeAutospacing="1" w:after="100" w:afterAutospacing="1" w:line="240" w:lineRule="auto"/>
        <w:rPr>
          <w:rFonts w:eastAsia="Times New Roman" w:cstheme="minorHAnsi"/>
          <w:i/>
          <w:iCs/>
        </w:rPr>
      </w:pPr>
      <w:r w:rsidRPr="005013FF">
        <w:rPr>
          <w:rFonts w:eastAsia="Times New Roman" w:cstheme="minorHAnsi"/>
          <w:i/>
          <w:iCs/>
        </w:rPr>
        <w:t>The workshop will also feature two panels with contractors, locators, underground facility operators and other stakeholders discussing some of the more controversial issues facing them and what can be done to advance safety in the future.</w:t>
      </w:r>
    </w:p>
    <w:p w14:paraId="33A94232" w14:textId="77777777" w:rsidR="005013FF" w:rsidRPr="005013FF" w:rsidRDefault="005013FF" w:rsidP="005013FF">
      <w:pPr>
        <w:spacing w:before="100" w:beforeAutospacing="1" w:after="100" w:afterAutospacing="1" w:line="240" w:lineRule="auto"/>
        <w:rPr>
          <w:rFonts w:eastAsia="Times New Roman" w:cstheme="minorHAnsi"/>
          <w:i/>
          <w:iCs/>
        </w:rPr>
      </w:pPr>
      <w:r w:rsidRPr="005013FF">
        <w:rPr>
          <w:rFonts w:eastAsia="Times New Roman" w:cstheme="minorHAnsi"/>
          <w:i/>
          <w:iCs/>
        </w:rPr>
        <w:t>Please join us for an amazing time of sharing information, learning, and networking</w:t>
      </w:r>
    </w:p>
    <w:p w14:paraId="3B609EA0" w14:textId="77777777" w:rsidR="005013FF" w:rsidRPr="00C706B7" w:rsidRDefault="005013FF" w:rsidP="005013FF">
      <w:pPr>
        <w:pStyle w:val="NormalWeb"/>
        <w:rPr>
          <w:rFonts w:asciiTheme="minorHAnsi" w:hAnsiTheme="minorHAnsi" w:cstheme="minorHAnsi"/>
          <w:i/>
          <w:iCs/>
          <w:sz w:val="22"/>
          <w:szCs w:val="22"/>
        </w:rPr>
      </w:pPr>
      <w:r w:rsidRPr="00C706B7">
        <w:rPr>
          <w:rFonts w:asciiTheme="minorHAnsi" w:hAnsiTheme="minorHAnsi" w:cstheme="minorHAnsi"/>
          <w:i/>
          <w:iCs/>
          <w:sz w:val="22"/>
          <w:szCs w:val="22"/>
        </w:rPr>
        <w:t xml:space="preserve">8:00 AM – Mary Zanter, SDPUC Pipeline Safety </w:t>
      </w:r>
    </w:p>
    <w:p w14:paraId="04B22690" w14:textId="77777777" w:rsidR="005013FF" w:rsidRPr="00C706B7" w:rsidRDefault="005013FF" w:rsidP="005013FF">
      <w:pPr>
        <w:pStyle w:val="NormalWeb"/>
        <w:rPr>
          <w:rFonts w:asciiTheme="minorHAnsi" w:hAnsiTheme="minorHAnsi" w:cstheme="minorHAnsi"/>
          <w:i/>
          <w:iCs/>
          <w:sz w:val="22"/>
          <w:szCs w:val="22"/>
        </w:rPr>
      </w:pPr>
      <w:r w:rsidRPr="00C706B7">
        <w:rPr>
          <w:rFonts w:asciiTheme="minorHAnsi" w:hAnsiTheme="minorHAnsi" w:cstheme="minorHAnsi"/>
          <w:i/>
          <w:iCs/>
          <w:sz w:val="22"/>
          <w:szCs w:val="22"/>
        </w:rPr>
        <w:t xml:space="preserve">8:15 AM – Industry Perspectives - Hear from those in the field regarding the current issues they face implementing damage prevention best practices </w:t>
      </w:r>
    </w:p>
    <w:p w14:paraId="417E0BE6" w14:textId="77777777" w:rsidR="005013FF" w:rsidRPr="00C706B7" w:rsidRDefault="005013FF" w:rsidP="005013FF">
      <w:pPr>
        <w:pStyle w:val="NormalWeb"/>
        <w:rPr>
          <w:rFonts w:asciiTheme="minorHAnsi" w:hAnsiTheme="minorHAnsi" w:cstheme="minorHAnsi"/>
          <w:i/>
          <w:iCs/>
          <w:sz w:val="22"/>
          <w:szCs w:val="22"/>
        </w:rPr>
      </w:pPr>
      <w:r w:rsidRPr="00C706B7">
        <w:rPr>
          <w:rFonts w:asciiTheme="minorHAnsi" w:hAnsiTheme="minorHAnsi" w:cstheme="minorHAnsi"/>
          <w:i/>
          <w:iCs/>
          <w:sz w:val="22"/>
          <w:szCs w:val="22"/>
        </w:rPr>
        <w:t xml:space="preserve">9:00 AM- South Dakota 811 </w:t>
      </w:r>
    </w:p>
    <w:p w14:paraId="1B9B4921" w14:textId="77777777" w:rsidR="005013FF" w:rsidRPr="00C706B7" w:rsidRDefault="005013FF" w:rsidP="005013FF">
      <w:pPr>
        <w:pStyle w:val="NormalWeb"/>
        <w:rPr>
          <w:rFonts w:asciiTheme="minorHAnsi" w:hAnsiTheme="minorHAnsi" w:cstheme="minorHAnsi"/>
          <w:i/>
          <w:iCs/>
          <w:sz w:val="22"/>
          <w:szCs w:val="22"/>
        </w:rPr>
      </w:pPr>
      <w:r w:rsidRPr="00C706B7">
        <w:rPr>
          <w:rFonts w:asciiTheme="minorHAnsi" w:hAnsiTheme="minorHAnsi" w:cstheme="minorHAnsi"/>
          <w:i/>
          <w:iCs/>
          <w:sz w:val="22"/>
          <w:szCs w:val="22"/>
        </w:rPr>
        <w:t xml:space="preserve">9:30 AM - The National Excavator Initiative - Lindsay Sander on Raising Awareness in the Damage Prevention Space </w:t>
      </w:r>
    </w:p>
    <w:p w14:paraId="2F5130E9" w14:textId="77777777" w:rsidR="005013FF" w:rsidRPr="00C706B7" w:rsidRDefault="005013FF" w:rsidP="005013FF">
      <w:pPr>
        <w:pStyle w:val="NormalWeb"/>
        <w:rPr>
          <w:rFonts w:asciiTheme="minorHAnsi" w:hAnsiTheme="minorHAnsi" w:cstheme="minorHAnsi"/>
          <w:i/>
          <w:iCs/>
          <w:sz w:val="22"/>
          <w:szCs w:val="22"/>
        </w:rPr>
      </w:pPr>
      <w:r w:rsidRPr="00C706B7">
        <w:rPr>
          <w:rFonts w:asciiTheme="minorHAnsi" w:hAnsiTheme="minorHAnsi" w:cstheme="minorHAnsi"/>
          <w:i/>
          <w:iCs/>
          <w:sz w:val="22"/>
          <w:szCs w:val="22"/>
        </w:rPr>
        <w:t xml:space="preserve">10:30- Planet Underground - Mike </w:t>
      </w:r>
      <w:proofErr w:type="spellStart"/>
      <w:r w:rsidRPr="00C706B7">
        <w:rPr>
          <w:rFonts w:asciiTheme="minorHAnsi" w:hAnsiTheme="minorHAnsi" w:cstheme="minorHAnsi"/>
          <w:i/>
          <w:iCs/>
          <w:sz w:val="22"/>
          <w:szCs w:val="22"/>
        </w:rPr>
        <w:t>Parilac</w:t>
      </w:r>
      <w:proofErr w:type="spellEnd"/>
      <w:r w:rsidRPr="00C706B7">
        <w:rPr>
          <w:rFonts w:asciiTheme="minorHAnsi" w:hAnsiTheme="minorHAnsi" w:cstheme="minorHAnsi"/>
          <w:i/>
          <w:iCs/>
          <w:sz w:val="22"/>
          <w:szCs w:val="22"/>
        </w:rPr>
        <w:t xml:space="preserve"> on Lessons Learned </w:t>
      </w:r>
    </w:p>
    <w:p w14:paraId="58CE1DC7" w14:textId="77777777" w:rsidR="005013FF" w:rsidRPr="00C706B7" w:rsidRDefault="005013FF" w:rsidP="005013FF">
      <w:pPr>
        <w:pStyle w:val="NormalWeb"/>
        <w:rPr>
          <w:rFonts w:asciiTheme="minorHAnsi" w:hAnsiTheme="minorHAnsi" w:cstheme="minorHAnsi"/>
          <w:i/>
          <w:iCs/>
          <w:sz w:val="22"/>
          <w:szCs w:val="22"/>
        </w:rPr>
      </w:pPr>
      <w:r w:rsidRPr="00C706B7">
        <w:rPr>
          <w:rFonts w:asciiTheme="minorHAnsi" w:hAnsiTheme="minorHAnsi" w:cstheme="minorHAnsi"/>
          <w:i/>
          <w:iCs/>
          <w:sz w:val="22"/>
          <w:szCs w:val="22"/>
        </w:rPr>
        <w:t xml:space="preserve">11:30 - Innovation Panel – </w:t>
      </w:r>
      <w:proofErr w:type="spellStart"/>
      <w:r w:rsidRPr="00C706B7">
        <w:rPr>
          <w:rFonts w:asciiTheme="minorHAnsi" w:hAnsiTheme="minorHAnsi" w:cstheme="minorHAnsi"/>
          <w:i/>
          <w:iCs/>
          <w:sz w:val="22"/>
          <w:szCs w:val="22"/>
        </w:rPr>
        <w:t>Condux</w:t>
      </w:r>
      <w:proofErr w:type="spellEnd"/>
      <w:r w:rsidRPr="00C706B7">
        <w:rPr>
          <w:rFonts w:asciiTheme="minorHAnsi" w:hAnsiTheme="minorHAnsi" w:cstheme="minorHAnsi"/>
          <w:i/>
          <w:iCs/>
          <w:sz w:val="22"/>
          <w:szCs w:val="22"/>
        </w:rPr>
        <w:t xml:space="preserve">, </w:t>
      </w:r>
      <w:proofErr w:type="spellStart"/>
      <w:r w:rsidRPr="00C706B7">
        <w:rPr>
          <w:rFonts w:asciiTheme="minorHAnsi" w:hAnsiTheme="minorHAnsi" w:cstheme="minorHAnsi"/>
          <w:i/>
          <w:iCs/>
          <w:sz w:val="22"/>
          <w:szCs w:val="22"/>
        </w:rPr>
        <w:t>Argis</w:t>
      </w:r>
      <w:proofErr w:type="spellEnd"/>
      <w:r w:rsidRPr="00C706B7">
        <w:rPr>
          <w:rFonts w:asciiTheme="minorHAnsi" w:hAnsiTheme="minorHAnsi" w:cstheme="minorHAnsi"/>
          <w:i/>
          <w:iCs/>
          <w:sz w:val="22"/>
          <w:szCs w:val="22"/>
        </w:rPr>
        <w:t xml:space="preserve">, and Ditch Witch </w:t>
      </w:r>
    </w:p>
    <w:p w14:paraId="765951E7" w14:textId="77777777" w:rsidR="005013FF" w:rsidRPr="00C706B7" w:rsidRDefault="005013FF" w:rsidP="005013FF">
      <w:pPr>
        <w:pStyle w:val="NormalWeb"/>
        <w:rPr>
          <w:rFonts w:asciiTheme="minorHAnsi" w:hAnsiTheme="minorHAnsi" w:cstheme="minorHAnsi"/>
          <w:i/>
          <w:iCs/>
          <w:sz w:val="22"/>
          <w:szCs w:val="22"/>
        </w:rPr>
      </w:pPr>
      <w:r w:rsidRPr="00C706B7">
        <w:rPr>
          <w:rFonts w:asciiTheme="minorHAnsi" w:hAnsiTheme="minorHAnsi" w:cstheme="minorHAnsi"/>
          <w:i/>
          <w:iCs/>
          <w:sz w:val="22"/>
          <w:szCs w:val="22"/>
        </w:rPr>
        <w:t>12:30- The Roundtable – Features operator(s), locator(s), excavator(s</w:t>
      </w:r>
      <w:proofErr w:type="gramStart"/>
      <w:r w:rsidRPr="00C706B7">
        <w:rPr>
          <w:rFonts w:asciiTheme="minorHAnsi" w:hAnsiTheme="minorHAnsi" w:cstheme="minorHAnsi"/>
          <w:i/>
          <w:iCs/>
          <w:sz w:val="22"/>
          <w:szCs w:val="22"/>
        </w:rPr>
        <w:t>)</w:t>
      </w:r>
      <w:proofErr w:type="gramEnd"/>
      <w:r w:rsidRPr="00C706B7">
        <w:rPr>
          <w:rFonts w:asciiTheme="minorHAnsi" w:hAnsiTheme="minorHAnsi" w:cstheme="minorHAnsi"/>
          <w:i/>
          <w:iCs/>
          <w:sz w:val="22"/>
          <w:szCs w:val="22"/>
        </w:rPr>
        <w:t xml:space="preserve"> and other stakeholders openly discussing various underground prevention issues that impact stakeholders and safety </w:t>
      </w:r>
    </w:p>
    <w:p w14:paraId="5BA7F95C" w14:textId="1C96C40A" w:rsidR="005013FF" w:rsidRDefault="005013FF" w:rsidP="005013FF">
      <w:pPr>
        <w:pStyle w:val="NormalWeb"/>
        <w:rPr>
          <w:rFonts w:asciiTheme="minorHAnsi" w:hAnsiTheme="minorHAnsi" w:cstheme="minorHAnsi"/>
          <w:i/>
          <w:iCs/>
          <w:sz w:val="22"/>
          <w:szCs w:val="22"/>
        </w:rPr>
      </w:pPr>
      <w:r w:rsidRPr="00C706B7">
        <w:rPr>
          <w:rFonts w:asciiTheme="minorHAnsi" w:hAnsiTheme="minorHAnsi" w:cstheme="minorHAnsi"/>
          <w:i/>
          <w:iCs/>
          <w:sz w:val="22"/>
          <w:szCs w:val="22"/>
        </w:rPr>
        <w:t xml:space="preserve">1:30- Wrap up and next steps </w:t>
      </w:r>
    </w:p>
    <w:p w14:paraId="3B0255EA" w14:textId="77777777" w:rsidR="00C706B7" w:rsidRPr="00C706B7" w:rsidRDefault="00C706B7" w:rsidP="00C706B7">
      <w:pPr>
        <w:rPr>
          <w:color w:val="323E4F" w:themeColor="text2" w:themeShade="BF"/>
        </w:rPr>
      </w:pPr>
      <w:r w:rsidRPr="00C706B7">
        <w:rPr>
          <w:rFonts w:cstheme="minorHAnsi"/>
          <w:color w:val="323E4F" w:themeColor="text2" w:themeShade="BF"/>
        </w:rPr>
        <w:t xml:space="preserve">The event was recorded and it can be viewed here:  </w:t>
      </w:r>
      <w:hyperlink r:id="rId7" w:history="1">
        <w:r w:rsidRPr="00C706B7">
          <w:rPr>
            <w:rStyle w:val="Hyperlink"/>
            <w:color w:val="323E4F" w:themeColor="text2" w:themeShade="BF"/>
          </w:rPr>
          <w:t>https://www.safeexcavator.com/sd</w:t>
        </w:r>
      </w:hyperlink>
      <w:r w:rsidRPr="00C706B7">
        <w:rPr>
          <w:color w:val="323E4F" w:themeColor="text2" w:themeShade="BF"/>
        </w:rPr>
        <w:t xml:space="preserve"> </w:t>
      </w:r>
    </w:p>
    <w:p w14:paraId="077AB380" w14:textId="44CA6C12" w:rsidR="005013FF" w:rsidRPr="00C706B7" w:rsidRDefault="00C706B7" w:rsidP="00C706B7">
      <w:pPr>
        <w:pStyle w:val="NormalWeb"/>
        <w:rPr>
          <w:rFonts w:cs="TimesNewRomanPSMT"/>
          <w:color w:val="323E4F" w:themeColor="text2" w:themeShade="BF"/>
        </w:rPr>
      </w:pPr>
      <w:r w:rsidRPr="00C706B7">
        <w:rPr>
          <w:rFonts w:asciiTheme="minorHAnsi" w:hAnsiTheme="minorHAnsi" w:cstheme="minorHAnsi"/>
          <w:color w:val="323E4F" w:themeColor="text2" w:themeShade="BF"/>
          <w:sz w:val="22"/>
          <w:szCs w:val="22"/>
        </w:rPr>
        <w:t>The recorded workshop will be made available on the South Dakota PUC website as well as the SD811 website.</w:t>
      </w:r>
    </w:p>
    <w:p w14:paraId="5006775A" w14:textId="5F8859C1" w:rsidR="003E05B1" w:rsidRDefault="003E05B1" w:rsidP="003E05B1">
      <w:pPr>
        <w:tabs>
          <w:tab w:val="left" w:pos="2151"/>
          <w:tab w:val="left" w:pos="2152"/>
        </w:tabs>
        <w:autoSpaceDE w:val="0"/>
        <w:autoSpaceDN w:val="0"/>
        <w:spacing w:before="3" w:line="240" w:lineRule="auto"/>
        <w:ind w:right="470"/>
        <w:rPr>
          <w:bCs/>
          <w:color w:val="44546A" w:themeColor="text2"/>
        </w:rPr>
      </w:pPr>
      <w:r w:rsidRPr="005D350A">
        <w:rPr>
          <w:bCs/>
          <w:color w:val="44546A" w:themeColor="text2"/>
        </w:rPr>
        <w:t xml:space="preserve">The invoice </w:t>
      </w:r>
      <w:r w:rsidR="00DC51C6" w:rsidRPr="005D350A">
        <w:rPr>
          <w:bCs/>
          <w:color w:val="44546A" w:themeColor="text2"/>
        </w:rPr>
        <w:t>was</w:t>
      </w:r>
      <w:r w:rsidRPr="005D350A">
        <w:rPr>
          <w:bCs/>
          <w:color w:val="44546A" w:themeColor="text2"/>
        </w:rPr>
        <w:t xml:space="preserve"> received for this event and paid prior to the event being postponed</w:t>
      </w:r>
      <w:r w:rsidR="00DC51C6" w:rsidRPr="005D350A">
        <w:rPr>
          <w:bCs/>
          <w:color w:val="44546A" w:themeColor="text2"/>
        </w:rPr>
        <w:t xml:space="preserve">. </w:t>
      </w:r>
      <w:r w:rsidR="00C706B7">
        <w:rPr>
          <w:bCs/>
          <w:color w:val="44546A" w:themeColor="text2"/>
        </w:rPr>
        <w:t>There were no additional costs.</w:t>
      </w:r>
    </w:p>
    <w:p w14:paraId="0CE82047" w14:textId="1D08855B" w:rsidR="00C706B7" w:rsidRDefault="00C706B7" w:rsidP="003E05B1">
      <w:pPr>
        <w:tabs>
          <w:tab w:val="left" w:pos="2151"/>
          <w:tab w:val="left" w:pos="2152"/>
        </w:tabs>
        <w:autoSpaceDE w:val="0"/>
        <w:autoSpaceDN w:val="0"/>
        <w:spacing w:before="3" w:line="240" w:lineRule="auto"/>
        <w:ind w:right="470"/>
        <w:rPr>
          <w:bCs/>
          <w:color w:val="44546A" w:themeColor="text2"/>
        </w:rPr>
      </w:pPr>
      <w:r>
        <w:rPr>
          <w:bCs/>
          <w:color w:val="44546A" w:themeColor="text2"/>
        </w:rPr>
        <w:t>Although this event may not have been what we originally envisioned, it was effective and well done.</w:t>
      </w:r>
    </w:p>
    <w:p w14:paraId="49A5EE12" w14:textId="77777777" w:rsidR="00FC5B7D" w:rsidRDefault="00FC5B7D" w:rsidP="003E05B1">
      <w:pPr>
        <w:tabs>
          <w:tab w:val="left" w:pos="2151"/>
          <w:tab w:val="left" w:pos="2152"/>
        </w:tabs>
        <w:autoSpaceDE w:val="0"/>
        <w:autoSpaceDN w:val="0"/>
        <w:spacing w:before="3" w:line="240" w:lineRule="auto"/>
        <w:ind w:right="470"/>
        <w:rPr>
          <w:b/>
          <w:color w:val="44546A" w:themeColor="text2"/>
        </w:rPr>
      </w:pPr>
    </w:p>
    <w:p w14:paraId="231D938F" w14:textId="77777777" w:rsidR="003E05B1" w:rsidRPr="00FC5B7D" w:rsidRDefault="003E05B1" w:rsidP="003E05B1">
      <w:pPr>
        <w:tabs>
          <w:tab w:val="left" w:pos="2151"/>
          <w:tab w:val="left" w:pos="2152"/>
        </w:tabs>
        <w:autoSpaceDE w:val="0"/>
        <w:autoSpaceDN w:val="0"/>
        <w:spacing w:before="3"/>
        <w:ind w:right="470"/>
        <w:rPr>
          <w:b/>
          <w:color w:val="44546A" w:themeColor="text2"/>
          <w:u w:val="single"/>
        </w:rPr>
      </w:pPr>
      <w:bookmarkStart w:id="0" w:name="_Hlk34656377"/>
      <w:r w:rsidRPr="00FC5B7D">
        <w:rPr>
          <w:b/>
          <w:color w:val="44546A" w:themeColor="text2"/>
          <w:u w:val="single"/>
        </w:rPr>
        <w:t xml:space="preserve">Project 3 – Increase Awareness of Damage Prevention </w:t>
      </w:r>
    </w:p>
    <w:p w14:paraId="40B2A2F3" w14:textId="240A05D2" w:rsidR="003E05B1" w:rsidRDefault="005D350A" w:rsidP="003E05B1">
      <w:pPr>
        <w:tabs>
          <w:tab w:val="left" w:pos="2151"/>
          <w:tab w:val="left" w:pos="2152"/>
        </w:tabs>
        <w:autoSpaceDE w:val="0"/>
        <w:autoSpaceDN w:val="0"/>
        <w:spacing w:before="3"/>
        <w:ind w:right="470"/>
        <w:rPr>
          <w:color w:val="44546A" w:themeColor="text2"/>
        </w:rPr>
      </w:pPr>
      <w:r w:rsidRPr="005D350A">
        <w:rPr>
          <w:b/>
          <w:bCs/>
          <w:color w:val="44546A" w:themeColor="text2"/>
        </w:rPr>
        <w:lastRenderedPageBreak/>
        <w:t>Objective:</w:t>
      </w:r>
      <w:r w:rsidRPr="005D350A">
        <w:rPr>
          <w:color w:val="44546A" w:themeColor="text2"/>
        </w:rPr>
        <w:t xml:space="preserve">  </w:t>
      </w:r>
      <w:r w:rsidR="003E05B1" w:rsidRPr="005D350A">
        <w:rPr>
          <w:color w:val="44546A" w:themeColor="text2"/>
        </w:rPr>
        <w:t xml:space="preserve">A public awareness and education campaign will use outdoor advertising, radio, </w:t>
      </w:r>
      <w:proofErr w:type="gramStart"/>
      <w:r w:rsidR="003E05B1" w:rsidRPr="005D350A">
        <w:rPr>
          <w:color w:val="44546A" w:themeColor="text2"/>
        </w:rPr>
        <w:t>television</w:t>
      </w:r>
      <w:proofErr w:type="gramEnd"/>
      <w:r w:rsidR="003E05B1" w:rsidRPr="005D350A">
        <w:rPr>
          <w:color w:val="44546A" w:themeColor="text2"/>
        </w:rPr>
        <w:t xml:space="preserve"> and online media to increase recognition and understanding of One Call laws and the danger of digging without locates.  Contemporary and memorable messages will target homeowners, farmers, contractors, </w:t>
      </w:r>
      <w:proofErr w:type="gramStart"/>
      <w:r w:rsidR="003E05B1" w:rsidRPr="005D350A">
        <w:rPr>
          <w:color w:val="44546A" w:themeColor="text2"/>
        </w:rPr>
        <w:t>excavators</w:t>
      </w:r>
      <w:proofErr w:type="gramEnd"/>
      <w:r w:rsidR="003E05B1" w:rsidRPr="005D350A">
        <w:rPr>
          <w:color w:val="44546A" w:themeColor="text2"/>
        </w:rPr>
        <w:t xml:space="preserve"> and community leaders.</w:t>
      </w:r>
    </w:p>
    <w:p w14:paraId="45570017" w14:textId="361C367A" w:rsidR="005D350A" w:rsidRDefault="005D350A" w:rsidP="003E05B1">
      <w:pPr>
        <w:tabs>
          <w:tab w:val="left" w:pos="2151"/>
          <w:tab w:val="left" w:pos="2152"/>
        </w:tabs>
        <w:autoSpaceDE w:val="0"/>
        <w:autoSpaceDN w:val="0"/>
        <w:spacing w:before="3"/>
        <w:ind w:right="470"/>
        <w:rPr>
          <w:rFonts w:cs="TimesNewRomanPSMT"/>
          <w:color w:val="44546A" w:themeColor="text2"/>
        </w:rPr>
      </w:pPr>
      <w:r w:rsidRPr="00F1134D">
        <w:rPr>
          <w:rFonts w:cs="TimesNewRomanPSMT"/>
          <w:b/>
          <w:bCs/>
          <w:color w:val="44546A" w:themeColor="text2"/>
        </w:rPr>
        <w:t>Results:</w:t>
      </w:r>
      <w:r>
        <w:rPr>
          <w:rFonts w:cs="TimesNewRomanPSMT"/>
          <w:b/>
          <w:bCs/>
          <w:color w:val="44546A" w:themeColor="text2"/>
        </w:rPr>
        <w:t xml:space="preserve">  </w:t>
      </w:r>
      <w:r w:rsidR="00094841">
        <w:rPr>
          <w:rFonts w:cs="TimesNewRomanPSMT"/>
          <w:color w:val="44546A" w:themeColor="text2"/>
        </w:rPr>
        <w:t>A successful</w:t>
      </w:r>
      <w:r w:rsidR="005B3FD7">
        <w:rPr>
          <w:rFonts w:cs="TimesNewRomanPSMT"/>
          <w:color w:val="44546A" w:themeColor="text2"/>
        </w:rPr>
        <w:t xml:space="preserve"> online media</w:t>
      </w:r>
      <w:r w:rsidR="00094841">
        <w:rPr>
          <w:rFonts w:cs="TimesNewRomanPSMT"/>
          <w:color w:val="44546A" w:themeColor="text2"/>
        </w:rPr>
        <w:t xml:space="preserve"> advertising campaign was delivered from May 2019 to September 2019</w:t>
      </w:r>
      <w:r w:rsidR="005966C8">
        <w:rPr>
          <w:rFonts w:cs="TimesNewRomanPSMT"/>
          <w:color w:val="44546A" w:themeColor="text2"/>
        </w:rPr>
        <w:t xml:space="preserve">.  The following information was provided by </w:t>
      </w:r>
      <w:proofErr w:type="spellStart"/>
      <w:r w:rsidR="005966C8">
        <w:rPr>
          <w:rFonts w:cs="TimesNewRomanPSMT"/>
          <w:color w:val="44546A" w:themeColor="text2"/>
        </w:rPr>
        <w:t>ClickRain</w:t>
      </w:r>
      <w:proofErr w:type="spellEnd"/>
      <w:r w:rsidR="005966C8">
        <w:rPr>
          <w:rFonts w:cs="TimesNewRomanPSMT"/>
          <w:color w:val="44546A" w:themeColor="text2"/>
        </w:rPr>
        <w:t>, the contractor who performed this advertising for us.</w:t>
      </w:r>
    </w:p>
    <w:p w14:paraId="15C935C8" w14:textId="77777777" w:rsidR="005B3FD7" w:rsidRPr="005B3FD7" w:rsidRDefault="005B3FD7" w:rsidP="005B3FD7">
      <w:pPr>
        <w:tabs>
          <w:tab w:val="left" w:pos="2151"/>
          <w:tab w:val="left" w:pos="2152"/>
        </w:tabs>
        <w:autoSpaceDE w:val="0"/>
        <w:autoSpaceDN w:val="0"/>
        <w:spacing w:before="3"/>
        <w:ind w:right="470"/>
        <w:rPr>
          <w:b/>
          <w:bCs/>
          <w:i/>
          <w:iCs/>
          <w:color w:val="44546A" w:themeColor="text2"/>
        </w:rPr>
      </w:pPr>
      <w:r w:rsidRPr="005B3FD7">
        <w:rPr>
          <w:b/>
          <w:bCs/>
          <w:i/>
          <w:iCs/>
          <w:color w:val="44546A" w:themeColor="text2"/>
        </w:rPr>
        <w:t>Campaign Insights</w:t>
      </w:r>
    </w:p>
    <w:p w14:paraId="0F83450A" w14:textId="294CA49F" w:rsidR="005B3FD7" w:rsidRP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All tactics within this campaign performed well and contributed to exceeding overall</w:t>
      </w:r>
      <w:r w:rsidR="005966C8">
        <w:rPr>
          <w:i/>
          <w:iCs/>
          <w:color w:val="44546A" w:themeColor="text2"/>
        </w:rPr>
        <w:t xml:space="preserve"> </w:t>
      </w:r>
      <w:r w:rsidRPr="005B3FD7">
        <w:rPr>
          <w:i/>
          <w:iCs/>
          <w:color w:val="44546A" w:themeColor="text2"/>
        </w:rPr>
        <w:t>campaign goals.</w:t>
      </w:r>
    </w:p>
    <w:p w14:paraId="0A96531B" w14:textId="341B10F6" w:rsidR="005B3FD7" w:rsidRP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Looking at the campaign results, especially from Paid Search, we can tell</w:t>
      </w:r>
      <w:r>
        <w:rPr>
          <w:i/>
          <w:iCs/>
          <w:color w:val="44546A" w:themeColor="text2"/>
        </w:rPr>
        <w:t xml:space="preserve"> </w:t>
      </w:r>
      <w:r w:rsidRPr="005B3FD7">
        <w:rPr>
          <w:i/>
          <w:iCs/>
          <w:color w:val="44546A" w:themeColor="text2"/>
        </w:rPr>
        <w:t>that 811 is well known in South Dakota communities and frequently utilized when</w:t>
      </w:r>
      <w:r>
        <w:rPr>
          <w:i/>
          <w:iCs/>
          <w:color w:val="44546A" w:themeColor="text2"/>
        </w:rPr>
        <w:t xml:space="preserve"> </w:t>
      </w:r>
      <w:r w:rsidRPr="005B3FD7">
        <w:rPr>
          <w:i/>
          <w:iCs/>
          <w:color w:val="44546A" w:themeColor="text2"/>
        </w:rPr>
        <w:t>homeowners, farmers, contractors, etc. are beginning a project.</w:t>
      </w:r>
    </w:p>
    <w:p w14:paraId="4DF4BBBD" w14:textId="45491AEE" w:rsid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The mid-campaign creative refresh boosted overall performance and led to a</w:t>
      </w:r>
      <w:r w:rsidR="005966C8">
        <w:rPr>
          <w:i/>
          <w:iCs/>
          <w:color w:val="44546A" w:themeColor="text2"/>
        </w:rPr>
        <w:t xml:space="preserve"> </w:t>
      </w:r>
      <w:r w:rsidRPr="005B3FD7">
        <w:rPr>
          <w:i/>
          <w:iCs/>
          <w:color w:val="44546A" w:themeColor="text2"/>
        </w:rPr>
        <w:t>strong finish through August and September.</w:t>
      </w:r>
    </w:p>
    <w:p w14:paraId="63F5E49A" w14:textId="77777777" w:rsidR="005B3FD7" w:rsidRPr="005B3FD7" w:rsidRDefault="005B3FD7" w:rsidP="005B3FD7">
      <w:pPr>
        <w:tabs>
          <w:tab w:val="left" w:pos="2151"/>
          <w:tab w:val="left" w:pos="2152"/>
        </w:tabs>
        <w:autoSpaceDE w:val="0"/>
        <w:autoSpaceDN w:val="0"/>
        <w:spacing w:before="3"/>
        <w:ind w:right="470"/>
        <w:rPr>
          <w:b/>
          <w:bCs/>
          <w:i/>
          <w:iCs/>
          <w:color w:val="44546A" w:themeColor="text2"/>
        </w:rPr>
      </w:pPr>
      <w:r w:rsidRPr="005B3FD7">
        <w:rPr>
          <w:b/>
          <w:bCs/>
          <w:i/>
          <w:iCs/>
          <w:color w:val="44546A" w:themeColor="text2"/>
        </w:rPr>
        <w:t>Paid Search</w:t>
      </w:r>
    </w:p>
    <w:p w14:paraId="734C7D7C" w14:textId="4EA485BB" w:rsidR="005B3FD7" w:rsidRP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Overall click through</w:t>
      </w:r>
      <w:r>
        <w:rPr>
          <w:i/>
          <w:iCs/>
          <w:color w:val="44546A" w:themeColor="text2"/>
        </w:rPr>
        <w:t xml:space="preserve"> </w:t>
      </w:r>
      <w:r w:rsidRPr="005B3FD7">
        <w:rPr>
          <w:i/>
          <w:iCs/>
          <w:color w:val="44546A" w:themeColor="text2"/>
        </w:rPr>
        <w:t>rate on paid search was</w:t>
      </w:r>
      <w:r>
        <w:rPr>
          <w:i/>
          <w:iCs/>
          <w:color w:val="44546A" w:themeColor="text2"/>
        </w:rPr>
        <w:t xml:space="preserve"> </w:t>
      </w:r>
      <w:r w:rsidRPr="005B3FD7">
        <w:rPr>
          <w:i/>
          <w:iCs/>
          <w:color w:val="44546A" w:themeColor="text2"/>
        </w:rPr>
        <w:t>29.6% (Industry average</w:t>
      </w:r>
      <w:r>
        <w:rPr>
          <w:i/>
          <w:iCs/>
          <w:color w:val="44546A" w:themeColor="text2"/>
        </w:rPr>
        <w:t xml:space="preserve"> </w:t>
      </w:r>
      <w:r w:rsidRPr="005B3FD7">
        <w:rPr>
          <w:i/>
          <w:iCs/>
          <w:color w:val="44546A" w:themeColor="text2"/>
        </w:rPr>
        <w:t>is 6.4%).</w:t>
      </w:r>
    </w:p>
    <w:p w14:paraId="7CAA6890" w14:textId="25C67C01" w:rsidR="005B3FD7" w:rsidRP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Paid search delivered</w:t>
      </w:r>
      <w:r>
        <w:rPr>
          <w:i/>
          <w:iCs/>
          <w:color w:val="44546A" w:themeColor="text2"/>
        </w:rPr>
        <w:t xml:space="preserve"> </w:t>
      </w:r>
      <w:r w:rsidRPr="005B3FD7">
        <w:rPr>
          <w:i/>
          <w:iCs/>
          <w:color w:val="44546A" w:themeColor="text2"/>
        </w:rPr>
        <w:t>8,117 impressions</w:t>
      </w:r>
      <w:r>
        <w:rPr>
          <w:i/>
          <w:iCs/>
          <w:color w:val="44546A" w:themeColor="text2"/>
        </w:rPr>
        <w:t xml:space="preserve"> </w:t>
      </w:r>
      <w:r w:rsidRPr="005B3FD7">
        <w:rPr>
          <w:i/>
          <w:iCs/>
          <w:color w:val="44546A" w:themeColor="text2"/>
        </w:rPr>
        <w:t>resulting in 2,404 clicks</w:t>
      </w:r>
      <w:r>
        <w:rPr>
          <w:i/>
          <w:iCs/>
          <w:color w:val="44546A" w:themeColor="text2"/>
        </w:rPr>
        <w:t xml:space="preserve"> </w:t>
      </w:r>
      <w:r w:rsidRPr="005B3FD7">
        <w:rPr>
          <w:i/>
          <w:iCs/>
          <w:color w:val="44546A" w:themeColor="text2"/>
        </w:rPr>
        <w:t>to the website.</w:t>
      </w:r>
    </w:p>
    <w:p w14:paraId="47BF3992" w14:textId="5EAF1FFF" w:rsidR="005B3FD7" w:rsidRP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Users 35-44 drove the</w:t>
      </w:r>
      <w:r>
        <w:rPr>
          <w:i/>
          <w:iCs/>
          <w:color w:val="44546A" w:themeColor="text2"/>
        </w:rPr>
        <w:t xml:space="preserve"> </w:t>
      </w:r>
      <w:r w:rsidRPr="005B3FD7">
        <w:rPr>
          <w:i/>
          <w:iCs/>
          <w:color w:val="44546A" w:themeColor="text2"/>
        </w:rPr>
        <w:t>most site visits,</w:t>
      </w:r>
      <w:r>
        <w:rPr>
          <w:i/>
          <w:iCs/>
          <w:color w:val="44546A" w:themeColor="text2"/>
        </w:rPr>
        <w:t xml:space="preserve"> </w:t>
      </w:r>
      <w:r w:rsidRPr="005B3FD7">
        <w:rPr>
          <w:i/>
          <w:iCs/>
          <w:color w:val="44546A" w:themeColor="text2"/>
        </w:rPr>
        <w:t>followed by users</w:t>
      </w:r>
      <w:r>
        <w:rPr>
          <w:i/>
          <w:iCs/>
          <w:color w:val="44546A" w:themeColor="text2"/>
        </w:rPr>
        <w:t xml:space="preserve"> </w:t>
      </w:r>
      <w:r w:rsidRPr="005B3FD7">
        <w:rPr>
          <w:i/>
          <w:iCs/>
          <w:color w:val="44546A" w:themeColor="text2"/>
        </w:rPr>
        <w:t>45-54.</w:t>
      </w:r>
    </w:p>
    <w:p w14:paraId="1B577978" w14:textId="2D988048" w:rsidR="005B3FD7" w:rsidRP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Top performing search</w:t>
      </w:r>
      <w:r>
        <w:rPr>
          <w:i/>
          <w:iCs/>
          <w:color w:val="44546A" w:themeColor="text2"/>
        </w:rPr>
        <w:t xml:space="preserve"> </w:t>
      </w:r>
      <w:r w:rsidRPr="005B3FD7">
        <w:rPr>
          <w:i/>
          <w:iCs/>
          <w:color w:val="44546A" w:themeColor="text2"/>
        </w:rPr>
        <w:t>terms were “call before</w:t>
      </w:r>
      <w:r>
        <w:rPr>
          <w:i/>
          <w:iCs/>
          <w:color w:val="44546A" w:themeColor="text2"/>
        </w:rPr>
        <w:t xml:space="preserve"> </w:t>
      </w:r>
      <w:r w:rsidRPr="005B3FD7">
        <w:rPr>
          <w:i/>
          <w:iCs/>
          <w:color w:val="44546A" w:themeColor="text2"/>
        </w:rPr>
        <w:t>you dig”, “811 dig”, “call</w:t>
      </w:r>
      <w:r>
        <w:rPr>
          <w:i/>
          <w:iCs/>
          <w:color w:val="44546A" w:themeColor="text2"/>
        </w:rPr>
        <w:t xml:space="preserve"> </w:t>
      </w:r>
      <w:r w:rsidRPr="005B3FD7">
        <w:rPr>
          <w:i/>
          <w:iCs/>
          <w:color w:val="44546A" w:themeColor="text2"/>
        </w:rPr>
        <w:t xml:space="preserve">before you dig </w:t>
      </w:r>
      <w:proofErr w:type="spellStart"/>
      <w:r w:rsidRPr="005B3FD7">
        <w:rPr>
          <w:i/>
          <w:iCs/>
          <w:color w:val="44546A" w:themeColor="text2"/>
        </w:rPr>
        <w:t>sd</w:t>
      </w:r>
      <w:proofErr w:type="spellEnd"/>
      <w:r w:rsidRPr="005B3FD7">
        <w:rPr>
          <w:i/>
          <w:iCs/>
          <w:color w:val="44546A" w:themeColor="text2"/>
        </w:rPr>
        <w:t>” and</w:t>
      </w:r>
    </w:p>
    <w:p w14:paraId="3E895433" w14:textId="61CD4647" w:rsid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“call before you dig</w:t>
      </w:r>
      <w:r>
        <w:rPr>
          <w:i/>
          <w:iCs/>
          <w:color w:val="44546A" w:themeColor="text2"/>
        </w:rPr>
        <w:t xml:space="preserve"> </w:t>
      </w:r>
      <w:proofErr w:type="spellStart"/>
      <w:r w:rsidRPr="005B3FD7">
        <w:rPr>
          <w:i/>
          <w:iCs/>
          <w:color w:val="44546A" w:themeColor="text2"/>
        </w:rPr>
        <w:t>sioux</w:t>
      </w:r>
      <w:proofErr w:type="spellEnd"/>
      <w:r w:rsidRPr="005B3FD7">
        <w:rPr>
          <w:i/>
          <w:iCs/>
          <w:color w:val="44546A" w:themeColor="text2"/>
        </w:rPr>
        <w:t xml:space="preserve"> falls”.</w:t>
      </w:r>
    </w:p>
    <w:p w14:paraId="015D4DB5" w14:textId="77777777" w:rsidR="005B3FD7" w:rsidRPr="005B3FD7" w:rsidRDefault="005B3FD7" w:rsidP="005B3FD7">
      <w:pPr>
        <w:tabs>
          <w:tab w:val="left" w:pos="2151"/>
          <w:tab w:val="left" w:pos="2152"/>
        </w:tabs>
        <w:autoSpaceDE w:val="0"/>
        <w:autoSpaceDN w:val="0"/>
        <w:spacing w:before="3"/>
        <w:ind w:right="470"/>
        <w:rPr>
          <w:b/>
          <w:bCs/>
          <w:i/>
          <w:iCs/>
          <w:color w:val="44546A" w:themeColor="text2"/>
        </w:rPr>
      </w:pPr>
      <w:r w:rsidRPr="005B3FD7">
        <w:rPr>
          <w:b/>
          <w:bCs/>
          <w:i/>
          <w:iCs/>
          <w:color w:val="44546A" w:themeColor="text2"/>
        </w:rPr>
        <w:t>Facebook</w:t>
      </w:r>
    </w:p>
    <w:p w14:paraId="197E2255" w14:textId="487159BD" w:rsidR="005B3FD7" w:rsidRP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In total these ads</w:t>
      </w:r>
      <w:r>
        <w:rPr>
          <w:i/>
          <w:iCs/>
          <w:color w:val="44546A" w:themeColor="text2"/>
        </w:rPr>
        <w:t xml:space="preserve"> </w:t>
      </w:r>
      <w:r w:rsidRPr="005B3FD7">
        <w:rPr>
          <w:i/>
          <w:iCs/>
          <w:color w:val="44546A" w:themeColor="text2"/>
        </w:rPr>
        <w:t>reached 355,594 users</w:t>
      </w:r>
      <w:r>
        <w:rPr>
          <w:i/>
          <w:iCs/>
          <w:color w:val="44546A" w:themeColor="text2"/>
        </w:rPr>
        <w:t xml:space="preserve"> </w:t>
      </w:r>
      <w:r w:rsidRPr="005B3FD7">
        <w:rPr>
          <w:i/>
          <w:iCs/>
          <w:color w:val="44546A" w:themeColor="text2"/>
        </w:rPr>
        <w:t>in South Dakota.</w:t>
      </w:r>
    </w:p>
    <w:p w14:paraId="5B57E1CE" w14:textId="60D6A647" w:rsidR="005B3FD7" w:rsidRP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Within the reach</w:t>
      </w:r>
      <w:r>
        <w:rPr>
          <w:i/>
          <w:iCs/>
          <w:color w:val="44546A" w:themeColor="text2"/>
        </w:rPr>
        <w:t xml:space="preserve"> </w:t>
      </w:r>
      <w:r w:rsidRPr="005B3FD7">
        <w:rPr>
          <w:i/>
          <w:iCs/>
          <w:color w:val="44546A" w:themeColor="text2"/>
        </w:rPr>
        <w:t>campaign, we saw the</w:t>
      </w:r>
      <w:r>
        <w:rPr>
          <w:i/>
          <w:iCs/>
          <w:color w:val="44546A" w:themeColor="text2"/>
        </w:rPr>
        <w:t xml:space="preserve"> </w:t>
      </w:r>
      <w:r w:rsidRPr="005B3FD7">
        <w:rPr>
          <w:i/>
          <w:iCs/>
          <w:color w:val="44546A" w:themeColor="text2"/>
        </w:rPr>
        <w:t>most clicks to call from</w:t>
      </w:r>
      <w:r>
        <w:rPr>
          <w:i/>
          <w:iCs/>
          <w:color w:val="44546A" w:themeColor="text2"/>
        </w:rPr>
        <w:t xml:space="preserve"> </w:t>
      </w:r>
      <w:r w:rsidRPr="005B3FD7">
        <w:rPr>
          <w:i/>
          <w:iCs/>
          <w:color w:val="44546A" w:themeColor="text2"/>
        </w:rPr>
        <w:t>the Contractor</w:t>
      </w:r>
      <w:r>
        <w:rPr>
          <w:i/>
          <w:iCs/>
          <w:color w:val="44546A" w:themeColor="text2"/>
        </w:rPr>
        <w:t xml:space="preserve"> </w:t>
      </w:r>
      <w:r w:rsidRPr="005B3FD7">
        <w:rPr>
          <w:i/>
          <w:iCs/>
          <w:color w:val="44546A" w:themeColor="text2"/>
        </w:rPr>
        <w:t>audience, followed by</w:t>
      </w:r>
      <w:r>
        <w:rPr>
          <w:i/>
          <w:iCs/>
          <w:color w:val="44546A" w:themeColor="text2"/>
        </w:rPr>
        <w:t xml:space="preserve"> </w:t>
      </w:r>
      <w:r w:rsidRPr="005B3FD7">
        <w:rPr>
          <w:i/>
          <w:iCs/>
          <w:color w:val="44546A" w:themeColor="text2"/>
        </w:rPr>
        <w:t>Homeowners.</w:t>
      </w:r>
      <w:r>
        <w:rPr>
          <w:i/>
          <w:iCs/>
          <w:color w:val="44546A" w:themeColor="text2"/>
        </w:rPr>
        <w:t xml:space="preserve"> </w:t>
      </w:r>
    </w:p>
    <w:p w14:paraId="1B0DF081" w14:textId="3BAFB0C4" w:rsid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The Farmers audience</w:t>
      </w:r>
      <w:r>
        <w:rPr>
          <w:i/>
          <w:iCs/>
          <w:color w:val="44546A" w:themeColor="text2"/>
        </w:rPr>
        <w:t xml:space="preserve"> </w:t>
      </w:r>
      <w:r w:rsidRPr="005B3FD7">
        <w:rPr>
          <w:i/>
          <w:iCs/>
          <w:color w:val="44546A" w:themeColor="text2"/>
        </w:rPr>
        <w:t>drove the most traffic to</w:t>
      </w:r>
      <w:r>
        <w:rPr>
          <w:i/>
          <w:iCs/>
          <w:color w:val="44546A" w:themeColor="text2"/>
        </w:rPr>
        <w:t xml:space="preserve"> </w:t>
      </w:r>
      <w:r w:rsidRPr="005B3FD7">
        <w:rPr>
          <w:i/>
          <w:iCs/>
          <w:color w:val="44546A" w:themeColor="text2"/>
        </w:rPr>
        <w:t>the site, 80% of all</w:t>
      </w:r>
      <w:r>
        <w:rPr>
          <w:i/>
          <w:iCs/>
          <w:color w:val="44546A" w:themeColor="text2"/>
        </w:rPr>
        <w:t xml:space="preserve"> </w:t>
      </w:r>
      <w:r w:rsidRPr="005B3FD7">
        <w:rPr>
          <w:i/>
          <w:iCs/>
          <w:color w:val="44546A" w:themeColor="text2"/>
        </w:rPr>
        <w:t>campaign landing page</w:t>
      </w:r>
      <w:r>
        <w:rPr>
          <w:i/>
          <w:iCs/>
          <w:color w:val="44546A" w:themeColor="text2"/>
        </w:rPr>
        <w:t xml:space="preserve"> </w:t>
      </w:r>
      <w:r w:rsidRPr="005B3FD7">
        <w:rPr>
          <w:i/>
          <w:iCs/>
          <w:color w:val="44546A" w:themeColor="text2"/>
        </w:rPr>
        <w:t>views.</w:t>
      </w:r>
    </w:p>
    <w:p w14:paraId="48A8117E" w14:textId="77777777" w:rsidR="005B3FD7" w:rsidRPr="005B3FD7" w:rsidRDefault="005B3FD7" w:rsidP="005B3FD7">
      <w:pPr>
        <w:tabs>
          <w:tab w:val="left" w:pos="2151"/>
          <w:tab w:val="left" w:pos="2152"/>
        </w:tabs>
        <w:autoSpaceDE w:val="0"/>
        <w:autoSpaceDN w:val="0"/>
        <w:spacing w:before="3"/>
        <w:ind w:right="470"/>
        <w:rPr>
          <w:b/>
          <w:bCs/>
          <w:i/>
          <w:iCs/>
          <w:color w:val="44546A" w:themeColor="text2"/>
        </w:rPr>
      </w:pPr>
      <w:r w:rsidRPr="005B3FD7">
        <w:rPr>
          <w:b/>
          <w:bCs/>
          <w:i/>
          <w:iCs/>
          <w:color w:val="44546A" w:themeColor="text2"/>
        </w:rPr>
        <w:t>Google Display</w:t>
      </w:r>
    </w:p>
    <w:p w14:paraId="4C346A9C" w14:textId="43FE4B28" w:rsidR="005B3FD7" w:rsidRP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These ads delivered</w:t>
      </w:r>
      <w:r>
        <w:rPr>
          <w:i/>
          <w:iCs/>
          <w:color w:val="44546A" w:themeColor="text2"/>
        </w:rPr>
        <w:t xml:space="preserve"> </w:t>
      </w:r>
      <w:r w:rsidRPr="005B3FD7">
        <w:rPr>
          <w:i/>
          <w:iCs/>
          <w:color w:val="44546A" w:themeColor="text2"/>
        </w:rPr>
        <w:t>1,286,724 impressions</w:t>
      </w:r>
      <w:r>
        <w:rPr>
          <w:i/>
          <w:iCs/>
          <w:color w:val="44546A" w:themeColor="text2"/>
        </w:rPr>
        <w:t xml:space="preserve"> </w:t>
      </w:r>
      <w:r w:rsidRPr="005B3FD7">
        <w:rPr>
          <w:i/>
          <w:iCs/>
          <w:color w:val="44546A" w:themeColor="text2"/>
        </w:rPr>
        <w:t>during the campaign.</w:t>
      </w:r>
      <w:r>
        <w:rPr>
          <w:i/>
          <w:iCs/>
          <w:color w:val="44546A" w:themeColor="text2"/>
        </w:rPr>
        <w:t xml:space="preserve"> </w:t>
      </w:r>
    </w:p>
    <w:p w14:paraId="188EA672" w14:textId="568D9445" w:rsidR="005B3FD7" w:rsidRP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Display ads saw the</w:t>
      </w:r>
      <w:r>
        <w:rPr>
          <w:i/>
          <w:iCs/>
          <w:color w:val="44546A" w:themeColor="text2"/>
        </w:rPr>
        <w:t xml:space="preserve"> </w:t>
      </w:r>
      <w:r w:rsidRPr="005B3FD7">
        <w:rPr>
          <w:i/>
          <w:iCs/>
          <w:color w:val="44546A" w:themeColor="text2"/>
        </w:rPr>
        <w:t>most engagement from</w:t>
      </w:r>
      <w:r>
        <w:rPr>
          <w:i/>
          <w:iCs/>
          <w:color w:val="44546A" w:themeColor="text2"/>
        </w:rPr>
        <w:t xml:space="preserve"> </w:t>
      </w:r>
      <w:r w:rsidRPr="005B3FD7">
        <w:rPr>
          <w:i/>
          <w:iCs/>
          <w:color w:val="44546A" w:themeColor="text2"/>
        </w:rPr>
        <w:t>the “Farming” audience,</w:t>
      </w:r>
      <w:r>
        <w:rPr>
          <w:i/>
          <w:iCs/>
          <w:color w:val="44546A" w:themeColor="text2"/>
        </w:rPr>
        <w:t xml:space="preserve"> </w:t>
      </w:r>
      <w:r w:rsidRPr="005B3FD7">
        <w:rPr>
          <w:i/>
          <w:iCs/>
          <w:color w:val="44546A" w:themeColor="text2"/>
        </w:rPr>
        <w:t>followed by</w:t>
      </w:r>
      <w:r>
        <w:rPr>
          <w:i/>
          <w:iCs/>
          <w:color w:val="44546A" w:themeColor="text2"/>
        </w:rPr>
        <w:t xml:space="preserve"> </w:t>
      </w:r>
      <w:r w:rsidRPr="005B3FD7">
        <w:rPr>
          <w:i/>
          <w:iCs/>
          <w:color w:val="44546A" w:themeColor="text2"/>
        </w:rPr>
        <w:t>“Homeowners”.</w:t>
      </w:r>
    </w:p>
    <w:p w14:paraId="5E1D1EB3" w14:textId="711CD198" w:rsidR="005B3FD7" w:rsidRDefault="005B3FD7" w:rsidP="005B3FD7">
      <w:pPr>
        <w:tabs>
          <w:tab w:val="left" w:pos="2151"/>
          <w:tab w:val="left" w:pos="2152"/>
        </w:tabs>
        <w:autoSpaceDE w:val="0"/>
        <w:autoSpaceDN w:val="0"/>
        <w:spacing w:before="3"/>
        <w:ind w:right="470"/>
        <w:rPr>
          <w:i/>
          <w:iCs/>
          <w:color w:val="44546A" w:themeColor="text2"/>
        </w:rPr>
      </w:pPr>
      <w:r w:rsidRPr="005B3FD7">
        <w:rPr>
          <w:i/>
          <w:iCs/>
          <w:color w:val="44546A" w:themeColor="text2"/>
        </w:rPr>
        <w:t>- These ads saw the</w:t>
      </w:r>
      <w:r>
        <w:rPr>
          <w:i/>
          <w:iCs/>
          <w:color w:val="44546A" w:themeColor="text2"/>
        </w:rPr>
        <w:t xml:space="preserve"> </w:t>
      </w:r>
      <w:r w:rsidRPr="005B3FD7">
        <w:rPr>
          <w:i/>
          <w:iCs/>
          <w:color w:val="44546A" w:themeColor="text2"/>
        </w:rPr>
        <w:t>most clicks from users</w:t>
      </w:r>
      <w:r>
        <w:rPr>
          <w:i/>
          <w:iCs/>
          <w:color w:val="44546A" w:themeColor="text2"/>
        </w:rPr>
        <w:t xml:space="preserve"> </w:t>
      </w:r>
      <w:r w:rsidRPr="005B3FD7">
        <w:rPr>
          <w:i/>
          <w:iCs/>
          <w:color w:val="44546A" w:themeColor="text2"/>
        </w:rPr>
        <w:t>65+, followed by users</w:t>
      </w:r>
      <w:r>
        <w:rPr>
          <w:i/>
          <w:iCs/>
          <w:color w:val="44546A" w:themeColor="text2"/>
        </w:rPr>
        <w:t xml:space="preserve"> </w:t>
      </w:r>
      <w:r w:rsidRPr="005B3FD7">
        <w:rPr>
          <w:i/>
          <w:iCs/>
          <w:color w:val="44546A" w:themeColor="text2"/>
        </w:rPr>
        <w:t>55-64 and 25-34.</w:t>
      </w:r>
    </w:p>
    <w:p w14:paraId="74FBAD3A" w14:textId="45518C48" w:rsidR="005966C8" w:rsidRDefault="005966C8" w:rsidP="005B3FD7">
      <w:pPr>
        <w:tabs>
          <w:tab w:val="left" w:pos="2151"/>
          <w:tab w:val="left" w:pos="2152"/>
        </w:tabs>
        <w:autoSpaceDE w:val="0"/>
        <w:autoSpaceDN w:val="0"/>
        <w:spacing w:before="3"/>
        <w:ind w:right="470"/>
        <w:rPr>
          <w:b/>
          <w:bCs/>
          <w:i/>
          <w:iCs/>
          <w:color w:val="44546A" w:themeColor="text2"/>
        </w:rPr>
      </w:pPr>
      <w:r>
        <w:rPr>
          <w:b/>
          <w:bCs/>
          <w:i/>
          <w:iCs/>
          <w:color w:val="44546A" w:themeColor="text2"/>
        </w:rPr>
        <w:t>Performance</w:t>
      </w:r>
    </w:p>
    <w:p w14:paraId="647F8FE1" w14:textId="31C59DEC" w:rsidR="005966C8" w:rsidRDefault="005966C8" w:rsidP="005B3FD7">
      <w:pPr>
        <w:tabs>
          <w:tab w:val="left" w:pos="2151"/>
          <w:tab w:val="left" w:pos="2152"/>
        </w:tabs>
        <w:autoSpaceDE w:val="0"/>
        <w:autoSpaceDN w:val="0"/>
        <w:spacing w:before="3"/>
        <w:ind w:right="470"/>
        <w:rPr>
          <w:i/>
          <w:iCs/>
          <w:color w:val="44546A" w:themeColor="text2"/>
        </w:rPr>
      </w:pPr>
      <w:r w:rsidRPr="005966C8">
        <w:rPr>
          <w:i/>
          <w:iCs/>
          <w:color w:val="44546A" w:themeColor="text2"/>
        </w:rPr>
        <w:lastRenderedPageBreak/>
        <w:t>Paid Search Call Traffic goal was 250</w:t>
      </w:r>
      <w:r>
        <w:rPr>
          <w:i/>
          <w:iCs/>
          <w:color w:val="44546A" w:themeColor="text2"/>
        </w:rPr>
        <w:t>,</w:t>
      </w:r>
      <w:r w:rsidRPr="005966C8">
        <w:rPr>
          <w:i/>
          <w:iCs/>
          <w:color w:val="44546A" w:themeColor="text2"/>
        </w:rPr>
        <w:t xml:space="preserve"> but</w:t>
      </w:r>
      <w:r>
        <w:rPr>
          <w:i/>
          <w:iCs/>
          <w:color w:val="44546A" w:themeColor="text2"/>
        </w:rPr>
        <w:t xml:space="preserve"> 275 was</w:t>
      </w:r>
      <w:r w:rsidRPr="005966C8">
        <w:rPr>
          <w:i/>
          <w:iCs/>
          <w:color w:val="44546A" w:themeColor="text2"/>
        </w:rPr>
        <w:t xml:space="preserve"> achieved</w:t>
      </w:r>
      <w:r>
        <w:rPr>
          <w:i/>
          <w:iCs/>
          <w:color w:val="44546A" w:themeColor="text2"/>
        </w:rPr>
        <w:t>.</w:t>
      </w:r>
    </w:p>
    <w:p w14:paraId="6AE58D01" w14:textId="08FECB30" w:rsidR="005966C8" w:rsidRDefault="005966C8" w:rsidP="005B3FD7">
      <w:pPr>
        <w:tabs>
          <w:tab w:val="left" w:pos="2151"/>
          <w:tab w:val="left" w:pos="2152"/>
        </w:tabs>
        <w:autoSpaceDE w:val="0"/>
        <w:autoSpaceDN w:val="0"/>
        <w:spacing w:before="3"/>
        <w:ind w:right="470"/>
        <w:rPr>
          <w:i/>
          <w:iCs/>
          <w:color w:val="44546A" w:themeColor="text2"/>
        </w:rPr>
      </w:pPr>
      <w:r>
        <w:rPr>
          <w:i/>
          <w:iCs/>
          <w:color w:val="44546A" w:themeColor="text2"/>
        </w:rPr>
        <w:t>Facebook Clicks to Call Traffic goal was 445, but 540 was achieved</w:t>
      </w:r>
    </w:p>
    <w:p w14:paraId="15ACA7AB" w14:textId="71A95A6C" w:rsidR="005966C8" w:rsidRPr="005966C8" w:rsidRDefault="005966C8" w:rsidP="005B3FD7">
      <w:pPr>
        <w:tabs>
          <w:tab w:val="left" w:pos="2151"/>
          <w:tab w:val="left" w:pos="2152"/>
        </w:tabs>
        <w:autoSpaceDE w:val="0"/>
        <w:autoSpaceDN w:val="0"/>
        <w:spacing w:before="3"/>
        <w:ind w:right="470"/>
        <w:rPr>
          <w:i/>
          <w:iCs/>
          <w:color w:val="44546A" w:themeColor="text2"/>
        </w:rPr>
      </w:pPr>
      <w:r>
        <w:rPr>
          <w:i/>
          <w:iCs/>
          <w:color w:val="44546A" w:themeColor="text2"/>
        </w:rPr>
        <w:t>Paid Search, Facebook and Google Display Site Traffic goal was 10,000, but 12,672 was achieved</w:t>
      </w:r>
    </w:p>
    <w:p w14:paraId="79A1BB3D" w14:textId="209AFD7F" w:rsidR="005B3FD7" w:rsidRPr="005B3FD7" w:rsidRDefault="005B3FD7" w:rsidP="005B3FD7">
      <w:pPr>
        <w:tabs>
          <w:tab w:val="left" w:pos="2151"/>
          <w:tab w:val="left" w:pos="2152"/>
        </w:tabs>
        <w:autoSpaceDE w:val="0"/>
        <w:autoSpaceDN w:val="0"/>
        <w:spacing w:before="3"/>
        <w:ind w:right="470"/>
        <w:rPr>
          <w:b/>
          <w:bCs/>
          <w:i/>
          <w:iCs/>
          <w:color w:val="44546A" w:themeColor="text2"/>
        </w:rPr>
      </w:pPr>
      <w:r w:rsidRPr="005B3FD7">
        <w:rPr>
          <w:b/>
          <w:bCs/>
          <w:i/>
          <w:iCs/>
          <w:color w:val="44546A" w:themeColor="text2"/>
        </w:rPr>
        <w:t>Takeaways and Recommendations</w:t>
      </w:r>
    </w:p>
    <w:p w14:paraId="529E05CA" w14:textId="30A8EECB" w:rsidR="005B3FD7" w:rsidRPr="005B3FD7" w:rsidRDefault="005B3FD7" w:rsidP="005B3FD7">
      <w:pPr>
        <w:tabs>
          <w:tab w:val="left" w:pos="2151"/>
          <w:tab w:val="left" w:pos="2152"/>
        </w:tabs>
        <w:autoSpaceDE w:val="0"/>
        <w:autoSpaceDN w:val="0"/>
        <w:spacing w:before="3"/>
        <w:ind w:right="470"/>
        <w:rPr>
          <w:i/>
          <w:iCs/>
          <w:color w:val="44546A" w:themeColor="text2"/>
        </w:rPr>
      </w:pPr>
      <w:r>
        <w:rPr>
          <w:i/>
          <w:iCs/>
          <w:color w:val="44546A" w:themeColor="text2"/>
        </w:rPr>
        <w:t xml:space="preserve">1. </w:t>
      </w:r>
      <w:r w:rsidRPr="005B3FD7">
        <w:rPr>
          <w:i/>
          <w:iCs/>
          <w:color w:val="44546A" w:themeColor="text2"/>
        </w:rPr>
        <w:t>Consumers are familiar with the 811 program and as a result, we saw high engagement</w:t>
      </w:r>
      <w:r>
        <w:rPr>
          <w:i/>
          <w:iCs/>
          <w:color w:val="44546A" w:themeColor="text2"/>
        </w:rPr>
        <w:t xml:space="preserve"> </w:t>
      </w:r>
      <w:r w:rsidRPr="005B3FD7">
        <w:rPr>
          <w:i/>
          <w:iCs/>
          <w:color w:val="44546A" w:themeColor="text2"/>
        </w:rPr>
        <w:t>across all tactics. Future campaigns during the peak times of the year for homeowners,</w:t>
      </w:r>
      <w:r>
        <w:rPr>
          <w:i/>
          <w:iCs/>
          <w:color w:val="44546A" w:themeColor="text2"/>
        </w:rPr>
        <w:t xml:space="preserve"> </w:t>
      </w:r>
      <w:r w:rsidRPr="005B3FD7">
        <w:rPr>
          <w:i/>
          <w:iCs/>
          <w:color w:val="44546A" w:themeColor="text2"/>
        </w:rPr>
        <w:t xml:space="preserve">contractors, farmers and excavators would be beneficial to continue to keep 811 </w:t>
      </w:r>
      <w:proofErr w:type="gramStart"/>
      <w:r w:rsidRPr="005B3FD7">
        <w:rPr>
          <w:i/>
          <w:iCs/>
          <w:color w:val="44546A" w:themeColor="text2"/>
        </w:rPr>
        <w:t>top</w:t>
      </w:r>
      <w:proofErr w:type="gramEnd"/>
      <w:r w:rsidRPr="005B3FD7">
        <w:rPr>
          <w:i/>
          <w:iCs/>
          <w:color w:val="44546A" w:themeColor="text2"/>
        </w:rPr>
        <w:t xml:space="preserve"> of</w:t>
      </w:r>
      <w:r>
        <w:rPr>
          <w:i/>
          <w:iCs/>
          <w:color w:val="44546A" w:themeColor="text2"/>
        </w:rPr>
        <w:t xml:space="preserve"> </w:t>
      </w:r>
      <w:r w:rsidRPr="005B3FD7">
        <w:rPr>
          <w:i/>
          <w:iCs/>
          <w:color w:val="44546A" w:themeColor="text2"/>
        </w:rPr>
        <w:t>mind.</w:t>
      </w:r>
    </w:p>
    <w:p w14:paraId="266F661A" w14:textId="69AC7D89" w:rsidR="005B3FD7" w:rsidRPr="005B3FD7" w:rsidRDefault="005B3FD7" w:rsidP="005B3FD7">
      <w:pPr>
        <w:tabs>
          <w:tab w:val="left" w:pos="2151"/>
          <w:tab w:val="left" w:pos="2152"/>
        </w:tabs>
        <w:autoSpaceDE w:val="0"/>
        <w:autoSpaceDN w:val="0"/>
        <w:spacing w:before="3"/>
        <w:ind w:left="720" w:right="470"/>
        <w:rPr>
          <w:i/>
          <w:iCs/>
          <w:color w:val="44546A" w:themeColor="text2"/>
        </w:rPr>
      </w:pPr>
      <w:r w:rsidRPr="005B3FD7">
        <w:rPr>
          <w:i/>
          <w:iCs/>
          <w:color w:val="44546A" w:themeColor="text2"/>
        </w:rPr>
        <w:t>○ Saw the most engagement during the summer months with lower engagement as</w:t>
      </w:r>
      <w:r>
        <w:rPr>
          <w:i/>
          <w:iCs/>
          <w:color w:val="44546A" w:themeColor="text2"/>
        </w:rPr>
        <w:t xml:space="preserve"> </w:t>
      </w:r>
      <w:r w:rsidRPr="005B3FD7">
        <w:rPr>
          <w:i/>
          <w:iCs/>
          <w:color w:val="44546A" w:themeColor="text2"/>
        </w:rPr>
        <w:t>we headed into September.</w:t>
      </w:r>
    </w:p>
    <w:p w14:paraId="5D63B542" w14:textId="77777777" w:rsidR="005B3FD7" w:rsidRDefault="005B3FD7" w:rsidP="005B3FD7">
      <w:pPr>
        <w:tabs>
          <w:tab w:val="left" w:pos="2151"/>
          <w:tab w:val="left" w:pos="2152"/>
        </w:tabs>
        <w:autoSpaceDE w:val="0"/>
        <w:autoSpaceDN w:val="0"/>
        <w:spacing w:before="3"/>
        <w:ind w:right="470"/>
        <w:rPr>
          <w:i/>
          <w:iCs/>
          <w:color w:val="44546A" w:themeColor="text2"/>
        </w:rPr>
      </w:pPr>
      <w:r>
        <w:rPr>
          <w:i/>
          <w:iCs/>
          <w:color w:val="44546A" w:themeColor="text2"/>
        </w:rPr>
        <w:t>2.</w:t>
      </w:r>
      <w:r w:rsidRPr="005B3FD7">
        <w:rPr>
          <w:i/>
          <w:iCs/>
          <w:color w:val="44546A" w:themeColor="text2"/>
        </w:rPr>
        <w:t xml:space="preserve"> Click Rain would recommend a very similar line-up of tactics for future campaigns.</w:t>
      </w:r>
      <w:r>
        <w:rPr>
          <w:i/>
          <w:iCs/>
          <w:color w:val="44546A" w:themeColor="text2"/>
        </w:rPr>
        <w:t xml:space="preserve"> </w:t>
      </w:r>
    </w:p>
    <w:p w14:paraId="1BA86175" w14:textId="51075FD3" w:rsidR="005B3FD7" w:rsidRPr="005B3FD7" w:rsidRDefault="005B3FD7" w:rsidP="005B3FD7">
      <w:pPr>
        <w:tabs>
          <w:tab w:val="left" w:pos="2151"/>
          <w:tab w:val="left" w:pos="2152"/>
        </w:tabs>
        <w:autoSpaceDE w:val="0"/>
        <w:autoSpaceDN w:val="0"/>
        <w:spacing w:before="3"/>
        <w:ind w:left="720" w:right="470"/>
        <w:rPr>
          <w:i/>
          <w:iCs/>
          <w:color w:val="44546A" w:themeColor="text2"/>
        </w:rPr>
      </w:pPr>
      <w:r w:rsidRPr="005B3FD7">
        <w:rPr>
          <w:i/>
          <w:iCs/>
          <w:color w:val="44546A" w:themeColor="text2"/>
        </w:rPr>
        <w:t>○ Additional opportunities could include online radio and advanced social ad</w:t>
      </w:r>
      <w:r>
        <w:rPr>
          <w:i/>
          <w:iCs/>
          <w:color w:val="44546A" w:themeColor="text2"/>
        </w:rPr>
        <w:t xml:space="preserve"> </w:t>
      </w:r>
      <w:r w:rsidRPr="005B3FD7">
        <w:rPr>
          <w:i/>
          <w:iCs/>
          <w:color w:val="44546A" w:themeColor="text2"/>
        </w:rPr>
        <w:t>placements.</w:t>
      </w:r>
    </w:p>
    <w:p w14:paraId="5B86DB67" w14:textId="3B9AEA59" w:rsidR="005B3FD7" w:rsidRPr="005B3FD7" w:rsidRDefault="005966C8" w:rsidP="005B3FD7">
      <w:pPr>
        <w:tabs>
          <w:tab w:val="left" w:pos="2151"/>
          <w:tab w:val="left" w:pos="2152"/>
        </w:tabs>
        <w:autoSpaceDE w:val="0"/>
        <w:autoSpaceDN w:val="0"/>
        <w:spacing w:before="3"/>
        <w:ind w:right="470"/>
        <w:rPr>
          <w:i/>
          <w:iCs/>
          <w:color w:val="44546A" w:themeColor="text2"/>
        </w:rPr>
      </w:pPr>
      <w:r>
        <w:rPr>
          <w:i/>
          <w:iCs/>
          <w:color w:val="44546A" w:themeColor="text2"/>
        </w:rPr>
        <w:t>3.</w:t>
      </w:r>
      <w:r w:rsidR="005B3FD7" w:rsidRPr="005B3FD7">
        <w:rPr>
          <w:i/>
          <w:iCs/>
          <w:color w:val="44546A" w:themeColor="text2"/>
        </w:rPr>
        <w:t xml:space="preserve"> Messaging around real scenarios for each of the targeted audiences showed high</w:t>
      </w:r>
      <w:r>
        <w:rPr>
          <w:i/>
          <w:iCs/>
          <w:color w:val="44546A" w:themeColor="text2"/>
        </w:rPr>
        <w:t xml:space="preserve"> </w:t>
      </w:r>
      <w:r w:rsidR="005B3FD7" w:rsidRPr="005B3FD7">
        <w:rPr>
          <w:i/>
          <w:iCs/>
          <w:color w:val="44546A" w:themeColor="text2"/>
        </w:rPr>
        <w:t xml:space="preserve">engagement as did imagery around those </w:t>
      </w:r>
      <w:r w:rsidRPr="005B3FD7">
        <w:rPr>
          <w:i/>
          <w:iCs/>
          <w:color w:val="44546A" w:themeColor="text2"/>
        </w:rPr>
        <w:t>real-life</w:t>
      </w:r>
      <w:r w:rsidR="005B3FD7" w:rsidRPr="005B3FD7">
        <w:rPr>
          <w:i/>
          <w:iCs/>
          <w:color w:val="44546A" w:themeColor="text2"/>
        </w:rPr>
        <w:t xml:space="preserve"> situations (farming, digging, etc.).</w:t>
      </w:r>
    </w:p>
    <w:p w14:paraId="1C11038B" w14:textId="67381108" w:rsidR="005B3FD7" w:rsidRDefault="005B3FD7" w:rsidP="005966C8">
      <w:pPr>
        <w:tabs>
          <w:tab w:val="left" w:pos="2151"/>
          <w:tab w:val="left" w:pos="2152"/>
        </w:tabs>
        <w:autoSpaceDE w:val="0"/>
        <w:autoSpaceDN w:val="0"/>
        <w:spacing w:before="3"/>
        <w:ind w:left="720" w:right="470"/>
        <w:rPr>
          <w:i/>
          <w:iCs/>
          <w:color w:val="44546A" w:themeColor="text2"/>
        </w:rPr>
      </w:pPr>
      <w:r w:rsidRPr="005B3FD7">
        <w:rPr>
          <w:i/>
          <w:iCs/>
          <w:color w:val="44546A" w:themeColor="text2"/>
        </w:rPr>
        <w:t>○ Mid-campaign creative refresh was beneficial and should be considered for future</w:t>
      </w:r>
      <w:r w:rsidR="005966C8">
        <w:rPr>
          <w:i/>
          <w:iCs/>
          <w:color w:val="44546A" w:themeColor="text2"/>
        </w:rPr>
        <w:t xml:space="preserve"> </w:t>
      </w:r>
      <w:r w:rsidRPr="005B3FD7">
        <w:rPr>
          <w:i/>
          <w:iCs/>
          <w:color w:val="44546A" w:themeColor="text2"/>
        </w:rPr>
        <w:t>campaigns.</w:t>
      </w:r>
    </w:p>
    <w:p w14:paraId="4F1FE77A" w14:textId="77777777" w:rsidR="005B3FD7" w:rsidRDefault="005B3FD7" w:rsidP="005B3FD7">
      <w:pPr>
        <w:tabs>
          <w:tab w:val="left" w:pos="2151"/>
          <w:tab w:val="left" w:pos="2152"/>
        </w:tabs>
        <w:autoSpaceDE w:val="0"/>
        <w:autoSpaceDN w:val="0"/>
        <w:spacing w:before="3"/>
        <w:ind w:right="470"/>
        <w:rPr>
          <w:i/>
          <w:iCs/>
          <w:color w:val="44546A" w:themeColor="text2"/>
        </w:rPr>
      </w:pPr>
    </w:p>
    <w:p w14:paraId="12DF146B" w14:textId="77777777" w:rsidR="005B3FD7" w:rsidRPr="005B3FD7" w:rsidRDefault="005B3FD7" w:rsidP="005B3FD7">
      <w:pPr>
        <w:tabs>
          <w:tab w:val="left" w:pos="2151"/>
          <w:tab w:val="left" w:pos="2152"/>
        </w:tabs>
        <w:autoSpaceDE w:val="0"/>
        <w:autoSpaceDN w:val="0"/>
        <w:spacing w:before="3"/>
        <w:ind w:right="470"/>
        <w:rPr>
          <w:i/>
          <w:iCs/>
          <w:color w:val="44546A" w:themeColor="text2"/>
        </w:rPr>
      </w:pPr>
    </w:p>
    <w:bookmarkEnd w:id="0"/>
    <w:p w14:paraId="46A93B19" w14:textId="77777777" w:rsidR="00177B77" w:rsidRDefault="00177B77" w:rsidP="00177B77">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Quantifiable Metrics/Measures of Effectiveness (Item 2 under Article IX, Section 9.01</w:t>
      </w:r>
    </w:p>
    <w:p w14:paraId="654D0658" w14:textId="77777777" w:rsidR="00177B77" w:rsidRDefault="00177B77" w:rsidP="00177B77">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Progress Report: “Where the output of the project can be quantified, a computation of the</w:t>
      </w:r>
    </w:p>
    <w:p w14:paraId="56F95D1F" w14:textId="77777777" w:rsidR="00177B77" w:rsidRDefault="00177B77" w:rsidP="00177B77">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cost per unit of output.”)</w:t>
      </w:r>
    </w:p>
    <w:p w14:paraId="430BBBF1" w14:textId="77777777" w:rsidR="005D350A" w:rsidRDefault="005D350A" w:rsidP="00177B77">
      <w:pPr>
        <w:autoSpaceDE w:val="0"/>
        <w:autoSpaceDN w:val="0"/>
        <w:adjustRightInd w:val="0"/>
        <w:spacing w:after="0" w:line="240" w:lineRule="auto"/>
        <w:rPr>
          <w:rFonts w:ascii="TimesNewRomanPS-ItalicMT" w:hAnsi="TimesNewRomanPS-ItalicMT" w:cs="TimesNewRomanPS-ItalicMT"/>
          <w:color w:val="000000"/>
        </w:rPr>
      </w:pPr>
    </w:p>
    <w:p w14:paraId="448B8CED" w14:textId="162DB721" w:rsidR="00177B77" w:rsidRDefault="00A46CC8" w:rsidP="00177B77">
      <w:pPr>
        <w:autoSpaceDE w:val="0"/>
        <w:autoSpaceDN w:val="0"/>
        <w:adjustRightInd w:val="0"/>
        <w:spacing w:after="0" w:line="240" w:lineRule="auto"/>
        <w:rPr>
          <w:rFonts w:ascii="TimesNewRomanPS-ItalicMT" w:hAnsi="TimesNewRomanPS-ItalicMT" w:cs="TimesNewRomanPS-ItalicMT"/>
          <w:color w:val="000000"/>
        </w:rPr>
      </w:pPr>
      <w:r>
        <w:rPr>
          <w:rFonts w:ascii="TimesNewRomanPS-ItalicMT" w:hAnsi="TimesNewRomanPS-ItalicMT" w:cs="TimesNewRomanPS-ItalicMT"/>
          <w:color w:val="000000"/>
        </w:rPr>
        <w:t xml:space="preserve">Effectiveness of the Damage Prevention Workshop can be gauged on the number of attendees.  That number was 94 participants.  I believe the participation would have been different if we could have held the event in person rather than virtually.  It is hard to gauge a virtual </w:t>
      </w:r>
      <w:r w:rsidR="00366F51">
        <w:rPr>
          <w:rFonts w:ascii="TimesNewRomanPS-ItalicMT" w:hAnsi="TimesNewRomanPS-ItalicMT" w:cs="TimesNewRomanPS-ItalicMT"/>
          <w:color w:val="000000"/>
        </w:rPr>
        <w:t>audience,</w:t>
      </w:r>
      <w:r>
        <w:rPr>
          <w:rFonts w:ascii="TimesNewRomanPS-ItalicMT" w:hAnsi="TimesNewRomanPS-ItalicMT" w:cs="TimesNewRomanPS-ItalicMT"/>
          <w:color w:val="000000"/>
        </w:rPr>
        <w:t xml:space="preserve"> but survey result</w:t>
      </w:r>
      <w:r w:rsidRPr="00366F51">
        <w:rPr>
          <w:rFonts w:ascii="TimesNewRomanPS-ItalicMT" w:hAnsi="TimesNewRomanPS-ItalicMT" w:cs="TimesNewRomanPS-ItalicMT"/>
          <w:color w:val="000000"/>
        </w:rPr>
        <w:t>s indicated</w:t>
      </w:r>
      <w:r w:rsidR="00366F51">
        <w:rPr>
          <w:rFonts w:ascii="TimesNewRomanPS-ItalicMT" w:hAnsi="TimesNewRomanPS-ItalicMT" w:cs="TimesNewRomanPS-ItalicMT"/>
          <w:color w:val="000000"/>
        </w:rPr>
        <w:t xml:space="preserve"> that attendees were very happy with the program.</w:t>
      </w:r>
    </w:p>
    <w:p w14:paraId="15E52EDF" w14:textId="1443E8F2" w:rsidR="00A46CC8" w:rsidRDefault="00A46CC8" w:rsidP="00177B77">
      <w:pPr>
        <w:autoSpaceDE w:val="0"/>
        <w:autoSpaceDN w:val="0"/>
        <w:adjustRightInd w:val="0"/>
        <w:spacing w:after="0" w:line="240" w:lineRule="auto"/>
        <w:rPr>
          <w:rFonts w:ascii="TimesNewRomanPS-ItalicMT" w:hAnsi="TimesNewRomanPS-ItalicMT" w:cs="TimesNewRomanPS-ItalicMT"/>
          <w:color w:val="000000"/>
        </w:rPr>
      </w:pPr>
    </w:p>
    <w:p w14:paraId="0C4C4DC8" w14:textId="482A30BC" w:rsidR="00A46CC8" w:rsidRDefault="00A46CC8" w:rsidP="00177B77">
      <w:pPr>
        <w:autoSpaceDE w:val="0"/>
        <w:autoSpaceDN w:val="0"/>
        <w:adjustRightInd w:val="0"/>
        <w:spacing w:after="0" w:line="240" w:lineRule="auto"/>
        <w:rPr>
          <w:rFonts w:ascii="TimesNewRomanPS-ItalicMT" w:hAnsi="TimesNewRomanPS-ItalicMT" w:cs="TimesNewRomanPS-ItalicMT"/>
          <w:color w:val="000000"/>
        </w:rPr>
      </w:pPr>
      <w:r>
        <w:rPr>
          <w:rFonts w:ascii="TimesNewRomanPS-ItalicMT" w:hAnsi="TimesNewRomanPS-ItalicMT" w:cs="TimesNewRomanPS-ItalicMT"/>
          <w:color w:val="000000"/>
        </w:rPr>
        <w:t>The effectiveness of the advertising campaign is included in the description above.  Since advertising isn’t my area of expertise, I really need to rely on the goals and results that they provided.</w:t>
      </w:r>
    </w:p>
    <w:p w14:paraId="7682685B" w14:textId="77777777" w:rsidR="00A46CC8" w:rsidRDefault="00A46CC8" w:rsidP="00177B77">
      <w:pPr>
        <w:autoSpaceDE w:val="0"/>
        <w:autoSpaceDN w:val="0"/>
        <w:adjustRightInd w:val="0"/>
        <w:spacing w:after="0" w:line="240" w:lineRule="auto"/>
        <w:rPr>
          <w:rFonts w:ascii="TimesNewRomanPS-ItalicMT" w:hAnsi="TimesNewRomanPS-ItalicMT" w:cs="TimesNewRomanPS-ItalicMT"/>
          <w:color w:val="000000"/>
        </w:rPr>
      </w:pPr>
    </w:p>
    <w:p w14:paraId="38AA4195" w14:textId="77777777" w:rsidR="00177B77" w:rsidRDefault="00177B77" w:rsidP="00177B77">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Issues, Problems or Challenges (Item 3 under Article IX, Section 9.01 Progress Report:</w:t>
      </w:r>
    </w:p>
    <w:p w14:paraId="76A2B0AA" w14:textId="77777777" w:rsidR="00177B77" w:rsidRDefault="00177B77" w:rsidP="00177B77">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“The reasons for slippage if established objectives were not met. “)</w:t>
      </w:r>
    </w:p>
    <w:p w14:paraId="3752388A" w14:textId="3C5219A8" w:rsidR="005D350A" w:rsidRDefault="005D350A" w:rsidP="00177B77">
      <w:pPr>
        <w:autoSpaceDE w:val="0"/>
        <w:autoSpaceDN w:val="0"/>
        <w:adjustRightInd w:val="0"/>
        <w:spacing w:after="0" w:line="240" w:lineRule="auto"/>
        <w:rPr>
          <w:rFonts w:ascii="TimesNewRomanPS-ItalicMT" w:hAnsi="TimesNewRomanPS-ItalicMT" w:cs="TimesNewRomanPS-ItalicMT"/>
          <w:color w:val="000000"/>
        </w:rPr>
      </w:pPr>
      <w:r w:rsidRPr="00366F51">
        <w:rPr>
          <w:rFonts w:ascii="TimesNewRomanPS-ItalicMT" w:hAnsi="TimesNewRomanPS-ItalicMT" w:cs="TimesNewRomanPS-ItalicMT"/>
          <w:color w:val="000000"/>
        </w:rPr>
        <w:t>Issues, Problems or Challenges have been included in the description above.</w:t>
      </w:r>
      <w:r w:rsidR="00366F51">
        <w:rPr>
          <w:rFonts w:ascii="TimesNewRomanPS-ItalicMT" w:hAnsi="TimesNewRomanPS-ItalicMT" w:cs="TimesNewRomanPS-ItalicMT"/>
          <w:color w:val="000000"/>
        </w:rPr>
        <w:t xml:space="preserve">  In </w:t>
      </w:r>
      <w:proofErr w:type="gramStart"/>
      <w:r w:rsidR="00366F51">
        <w:rPr>
          <w:rFonts w:ascii="TimesNewRomanPS-ItalicMT" w:hAnsi="TimesNewRomanPS-ItalicMT" w:cs="TimesNewRomanPS-ItalicMT"/>
          <w:color w:val="000000"/>
        </w:rPr>
        <w:t>general</w:t>
      </w:r>
      <w:proofErr w:type="gramEnd"/>
      <w:r w:rsidR="00366F51">
        <w:rPr>
          <w:rFonts w:ascii="TimesNewRomanPS-ItalicMT" w:hAnsi="TimesNewRomanPS-ItalicMT" w:cs="TimesNewRomanPS-ItalicMT"/>
          <w:color w:val="000000"/>
        </w:rPr>
        <w:t xml:space="preserve"> I believe objectives were met for the projects we completed.</w:t>
      </w:r>
    </w:p>
    <w:p w14:paraId="19449972" w14:textId="77777777" w:rsidR="00EC69B7" w:rsidRDefault="00EC69B7" w:rsidP="00177B77">
      <w:pPr>
        <w:autoSpaceDE w:val="0"/>
        <w:autoSpaceDN w:val="0"/>
        <w:adjustRightInd w:val="0"/>
        <w:spacing w:after="0" w:line="240" w:lineRule="auto"/>
        <w:rPr>
          <w:rFonts w:ascii="TimesNewRomanPS-BoldMT" w:hAnsi="TimesNewRomanPS-BoldMT" w:cs="TimesNewRomanPS-BoldMT"/>
          <w:b/>
          <w:bCs/>
          <w:color w:val="000000"/>
        </w:rPr>
      </w:pPr>
    </w:p>
    <w:p w14:paraId="1F26B6E6" w14:textId="79803ADC" w:rsidR="00177B77" w:rsidRDefault="00FE7852" w:rsidP="00177B77">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Final</w:t>
      </w:r>
      <w:r w:rsidR="00177B77">
        <w:rPr>
          <w:rFonts w:ascii="TimesNewRomanPS-BoldMT" w:hAnsi="TimesNewRomanPS-BoldMT" w:cs="TimesNewRomanPS-BoldMT"/>
          <w:b/>
          <w:bCs/>
          <w:color w:val="000000"/>
        </w:rPr>
        <w:t xml:space="preserve"> Financial Status Report</w:t>
      </w:r>
    </w:p>
    <w:p w14:paraId="5677B128" w14:textId="77777777" w:rsidR="005D350A" w:rsidRDefault="005D350A" w:rsidP="00177B77">
      <w:pPr>
        <w:autoSpaceDE w:val="0"/>
        <w:autoSpaceDN w:val="0"/>
        <w:adjustRightInd w:val="0"/>
        <w:spacing w:after="0" w:line="240" w:lineRule="auto"/>
        <w:rPr>
          <w:rFonts w:ascii="TimesNewRomanPS-ItalicMT" w:hAnsi="TimesNewRomanPS-ItalicMT" w:cs="TimesNewRomanPS-ItalicMT"/>
          <w:color w:val="000000"/>
        </w:rPr>
      </w:pPr>
    </w:p>
    <w:p w14:paraId="6F60E4B6" w14:textId="113CE0D7" w:rsidR="005D350A" w:rsidRDefault="005D350A" w:rsidP="00177B77">
      <w:pPr>
        <w:autoSpaceDE w:val="0"/>
        <w:autoSpaceDN w:val="0"/>
        <w:adjustRightInd w:val="0"/>
        <w:spacing w:after="0" w:line="240" w:lineRule="auto"/>
        <w:rPr>
          <w:rFonts w:ascii="TimesNewRomanPS-ItalicMT" w:hAnsi="TimesNewRomanPS-ItalicMT" w:cs="TimesNewRomanPS-ItalicMT"/>
          <w:color w:val="000000"/>
        </w:rPr>
      </w:pPr>
      <w:r w:rsidRPr="00366F51">
        <w:rPr>
          <w:rFonts w:ascii="TimesNewRomanPS-ItalicMT" w:hAnsi="TimesNewRomanPS-ItalicMT" w:cs="TimesNewRomanPS-ItalicMT"/>
          <w:color w:val="000000"/>
        </w:rPr>
        <w:t>See attached SF 425.</w:t>
      </w:r>
    </w:p>
    <w:p w14:paraId="678A5565" w14:textId="77777777" w:rsidR="005D350A" w:rsidRDefault="005D350A" w:rsidP="00177B77">
      <w:pPr>
        <w:autoSpaceDE w:val="0"/>
        <w:autoSpaceDN w:val="0"/>
        <w:adjustRightInd w:val="0"/>
        <w:spacing w:after="0" w:line="240" w:lineRule="auto"/>
        <w:rPr>
          <w:rFonts w:ascii="TimesNewRomanPS-ItalicMT" w:hAnsi="TimesNewRomanPS-ItalicMT" w:cs="TimesNewRomanPS-ItalicMT"/>
          <w:color w:val="000000"/>
        </w:rPr>
      </w:pPr>
    </w:p>
    <w:p w14:paraId="29227697" w14:textId="06AB2761" w:rsidR="005D350A" w:rsidRPr="00E66C54" w:rsidRDefault="00E66C54" w:rsidP="00177B77">
      <w:pPr>
        <w:autoSpaceDE w:val="0"/>
        <w:autoSpaceDN w:val="0"/>
        <w:adjustRightInd w:val="0"/>
        <w:spacing w:after="0" w:line="240" w:lineRule="auto"/>
        <w:rPr>
          <w:rFonts w:ascii="TimesNewRomanPS-ItalicMT" w:hAnsi="TimesNewRomanPS-ItalicMT" w:cs="TimesNewRomanPS-ItalicMT"/>
          <w:b/>
          <w:bCs/>
          <w:color w:val="000000"/>
        </w:rPr>
      </w:pPr>
      <w:r>
        <w:rPr>
          <w:rFonts w:ascii="TimesNewRomanPS-ItalicMT" w:hAnsi="TimesNewRomanPS-ItalicMT" w:cs="TimesNewRomanPS-ItalicMT"/>
          <w:b/>
          <w:bCs/>
          <w:color w:val="000000"/>
        </w:rPr>
        <w:t xml:space="preserve">Financial </w:t>
      </w:r>
      <w:r w:rsidR="005D350A" w:rsidRPr="00E66C54">
        <w:rPr>
          <w:rFonts w:ascii="TimesNewRomanPS-ItalicMT" w:hAnsi="TimesNewRomanPS-ItalicMT" w:cs="TimesNewRomanPS-ItalicMT"/>
          <w:b/>
          <w:bCs/>
          <w:color w:val="000000"/>
        </w:rPr>
        <w:t>Summary:</w:t>
      </w:r>
    </w:p>
    <w:p w14:paraId="6767FC1D" w14:textId="4D59AD6C" w:rsidR="005D350A" w:rsidRDefault="005D350A" w:rsidP="00177B77">
      <w:pPr>
        <w:autoSpaceDE w:val="0"/>
        <w:autoSpaceDN w:val="0"/>
        <w:adjustRightInd w:val="0"/>
        <w:spacing w:after="0" w:line="240" w:lineRule="auto"/>
        <w:rPr>
          <w:rFonts w:ascii="TimesNewRomanPS-ItalicMT" w:hAnsi="TimesNewRomanPS-ItalicMT" w:cs="TimesNewRomanPS-ItalicMT"/>
          <w:color w:val="000000"/>
        </w:rPr>
      </w:pPr>
      <w:r>
        <w:rPr>
          <w:rFonts w:ascii="TimesNewRomanPS-ItalicMT" w:hAnsi="TimesNewRomanPS-ItalicMT" w:cs="TimesNewRomanPS-ItalicMT"/>
          <w:color w:val="000000"/>
        </w:rPr>
        <w:lastRenderedPageBreak/>
        <w:t xml:space="preserve">Project 1:  No expenditures, </w:t>
      </w:r>
      <w:r w:rsidR="005A0706">
        <w:rPr>
          <w:rFonts w:ascii="TimesNewRomanPS-ItalicMT" w:hAnsi="TimesNewRomanPS-ItalicMT" w:cs="TimesNewRomanPS-ItalicMT"/>
          <w:color w:val="000000"/>
        </w:rPr>
        <w:t>project not completed</w:t>
      </w:r>
      <w:r>
        <w:rPr>
          <w:rFonts w:ascii="TimesNewRomanPS-ItalicMT" w:hAnsi="TimesNewRomanPS-ItalicMT" w:cs="TimesNewRomanPS-ItalicMT"/>
          <w:color w:val="000000"/>
        </w:rPr>
        <w:t>.</w:t>
      </w:r>
      <w:r w:rsidR="00EC69B7">
        <w:rPr>
          <w:rFonts w:ascii="TimesNewRomanPS-ItalicMT" w:hAnsi="TimesNewRomanPS-ItalicMT" w:cs="TimesNewRomanPS-ItalicMT"/>
          <w:color w:val="000000"/>
        </w:rPr>
        <w:t xml:space="preserve"> (Budget was for $33,900)</w:t>
      </w:r>
    </w:p>
    <w:p w14:paraId="7F2D84F1" w14:textId="55F928A8" w:rsidR="005D350A" w:rsidRDefault="005D350A" w:rsidP="00177B77">
      <w:pPr>
        <w:autoSpaceDE w:val="0"/>
        <w:autoSpaceDN w:val="0"/>
        <w:adjustRightInd w:val="0"/>
        <w:spacing w:after="0" w:line="240" w:lineRule="auto"/>
        <w:rPr>
          <w:rFonts w:ascii="TimesNewRomanPS-ItalicMT" w:hAnsi="TimesNewRomanPS-ItalicMT" w:cs="TimesNewRomanPS-ItalicMT"/>
          <w:color w:val="000000"/>
        </w:rPr>
      </w:pPr>
      <w:r>
        <w:rPr>
          <w:rFonts w:ascii="TimesNewRomanPS-ItalicMT" w:hAnsi="TimesNewRomanPS-ItalicMT" w:cs="TimesNewRomanPS-ItalicMT"/>
          <w:color w:val="000000"/>
        </w:rPr>
        <w:t>Project 2:  Expenditures complete at $10,000.</w:t>
      </w:r>
      <w:r w:rsidR="00EC69B7">
        <w:rPr>
          <w:rFonts w:ascii="TimesNewRomanPS-ItalicMT" w:hAnsi="TimesNewRomanPS-ItalicMT" w:cs="TimesNewRomanPS-ItalicMT"/>
          <w:color w:val="000000"/>
        </w:rPr>
        <w:t xml:space="preserve"> (Budget was for $10,000)</w:t>
      </w:r>
    </w:p>
    <w:p w14:paraId="617DAC3F" w14:textId="1562FFBC" w:rsidR="005D350A" w:rsidRDefault="005D350A" w:rsidP="00177B77">
      <w:pPr>
        <w:autoSpaceDE w:val="0"/>
        <w:autoSpaceDN w:val="0"/>
        <w:adjustRightInd w:val="0"/>
        <w:spacing w:after="0" w:line="240" w:lineRule="auto"/>
        <w:rPr>
          <w:rFonts w:ascii="TimesNewRomanPS-ItalicMT" w:hAnsi="TimesNewRomanPS-ItalicMT" w:cs="TimesNewRomanPS-ItalicMT"/>
          <w:color w:val="000000"/>
        </w:rPr>
      </w:pPr>
      <w:r>
        <w:rPr>
          <w:rFonts w:ascii="TimesNewRomanPS-ItalicMT" w:hAnsi="TimesNewRomanPS-ItalicMT" w:cs="TimesNewRomanPS-ItalicMT"/>
          <w:color w:val="000000"/>
        </w:rPr>
        <w:t xml:space="preserve">Project 3:  </w:t>
      </w:r>
      <w:r w:rsidR="005A0706">
        <w:rPr>
          <w:rFonts w:ascii="TimesNewRomanPS-ItalicMT" w:hAnsi="TimesNewRomanPS-ItalicMT" w:cs="TimesNewRomanPS-ItalicMT"/>
          <w:color w:val="000000"/>
        </w:rPr>
        <w:t xml:space="preserve">Expenditures complete at </w:t>
      </w:r>
      <w:r>
        <w:rPr>
          <w:rFonts w:ascii="TimesNewRomanPS-ItalicMT" w:hAnsi="TimesNewRomanPS-ItalicMT" w:cs="TimesNewRomanPS-ItalicMT"/>
          <w:color w:val="000000"/>
        </w:rPr>
        <w:t>$30,000</w:t>
      </w:r>
      <w:r w:rsidR="00EC69B7">
        <w:rPr>
          <w:rFonts w:ascii="TimesNewRomanPS-ItalicMT" w:hAnsi="TimesNewRomanPS-ItalicMT" w:cs="TimesNewRomanPS-ItalicMT"/>
          <w:color w:val="000000"/>
        </w:rPr>
        <w:t>. (Budget was for $30,000)</w:t>
      </w:r>
    </w:p>
    <w:p w14:paraId="74FBFC21" w14:textId="77777777" w:rsidR="00FB78F4" w:rsidRDefault="00FB78F4" w:rsidP="00177B77">
      <w:pPr>
        <w:autoSpaceDE w:val="0"/>
        <w:autoSpaceDN w:val="0"/>
        <w:adjustRightInd w:val="0"/>
        <w:spacing w:after="0" w:line="240" w:lineRule="auto"/>
        <w:rPr>
          <w:rFonts w:ascii="TimesNewRomanPS-BoldMT" w:hAnsi="TimesNewRomanPS-BoldMT" w:cs="TimesNewRomanPS-BoldMT"/>
          <w:b/>
          <w:bCs/>
          <w:color w:val="000000"/>
          <w:sz w:val="24"/>
          <w:szCs w:val="24"/>
        </w:rPr>
      </w:pPr>
    </w:p>
    <w:p w14:paraId="0BF403FE" w14:textId="77777777" w:rsidR="00EC69B7" w:rsidRDefault="00EC69B7" w:rsidP="00177B77">
      <w:pPr>
        <w:autoSpaceDE w:val="0"/>
        <w:autoSpaceDN w:val="0"/>
        <w:adjustRightInd w:val="0"/>
        <w:spacing w:after="0" w:line="240" w:lineRule="auto"/>
        <w:rPr>
          <w:rFonts w:ascii="TimesNewRomanPS-BoldMT" w:hAnsi="TimesNewRomanPS-BoldMT" w:cs="TimesNewRomanPS-BoldMT"/>
          <w:b/>
          <w:bCs/>
          <w:color w:val="000000"/>
          <w:sz w:val="24"/>
          <w:szCs w:val="24"/>
        </w:rPr>
      </w:pPr>
    </w:p>
    <w:p w14:paraId="3C2BF621" w14:textId="0204677E" w:rsidR="00177B77" w:rsidRDefault="00177B77" w:rsidP="00177B77">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Requests of the AOR and/or PHMSA</w:t>
      </w:r>
    </w:p>
    <w:p w14:paraId="0D0FBCF2" w14:textId="1AC431D8" w:rsidR="00177B77" w:rsidRPr="00EC69B7" w:rsidRDefault="00177B77" w:rsidP="00EC69B7">
      <w:pPr>
        <w:autoSpaceDE w:val="0"/>
        <w:autoSpaceDN w:val="0"/>
        <w:adjustRightInd w:val="0"/>
        <w:spacing w:after="0" w:line="240" w:lineRule="auto"/>
        <w:rPr>
          <w:rFonts w:ascii="TimesNewRomanPS-ItalicMT" w:hAnsi="TimesNewRomanPS-ItalicMT" w:cs="TimesNewRomanPS-ItalicMT"/>
          <w:color w:val="000000"/>
          <w:sz w:val="24"/>
          <w:szCs w:val="24"/>
        </w:rPr>
      </w:pPr>
      <w:r w:rsidRPr="00EC69B7">
        <w:rPr>
          <w:rFonts w:ascii="TimesNewRomanPS-ItalicMT" w:hAnsi="TimesNewRomanPS-ItalicMT" w:cs="TimesNewRomanPS-ItalicMT"/>
          <w:color w:val="000000"/>
          <w:sz w:val="24"/>
          <w:szCs w:val="24"/>
        </w:rPr>
        <w:t>No actions requested at this time</w:t>
      </w:r>
      <w:r w:rsidR="00EC69B7" w:rsidRPr="00EC69B7">
        <w:rPr>
          <w:rFonts w:ascii="TimesNewRomanPS-ItalicMT" w:hAnsi="TimesNewRomanPS-ItalicMT" w:cs="TimesNewRomanPS-ItalicMT"/>
          <w:color w:val="000000"/>
          <w:sz w:val="24"/>
          <w:szCs w:val="24"/>
        </w:rPr>
        <w:t>.</w:t>
      </w:r>
    </w:p>
    <w:sectPr w:rsidR="00177B77" w:rsidRPr="00EC69B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8D531" w14:textId="77777777" w:rsidR="00F1134D" w:rsidRDefault="00F1134D" w:rsidP="00F1134D">
      <w:pPr>
        <w:spacing w:after="0" w:line="240" w:lineRule="auto"/>
      </w:pPr>
      <w:r>
        <w:separator/>
      </w:r>
    </w:p>
  </w:endnote>
  <w:endnote w:type="continuationSeparator" w:id="0">
    <w:p w14:paraId="7E71D10F" w14:textId="77777777" w:rsidR="00F1134D" w:rsidRDefault="00F1134D" w:rsidP="00F1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6394A" w14:textId="77777777" w:rsidR="00F1134D" w:rsidRDefault="00F1134D" w:rsidP="00F1134D">
      <w:pPr>
        <w:spacing w:after="0" w:line="240" w:lineRule="auto"/>
      </w:pPr>
      <w:r>
        <w:separator/>
      </w:r>
    </w:p>
  </w:footnote>
  <w:footnote w:type="continuationSeparator" w:id="0">
    <w:p w14:paraId="438009DF" w14:textId="77777777" w:rsidR="00F1134D" w:rsidRDefault="00F1134D" w:rsidP="00F11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DA77" w14:textId="77777777" w:rsidR="005D350A" w:rsidRDefault="005D350A" w:rsidP="00F1134D">
    <w:pPr>
      <w:pStyle w:val="Header"/>
      <w:jc w:val="right"/>
    </w:pPr>
    <w:r w:rsidRPr="005D350A">
      <w:t>AGREEMENT 693JK3190019PSDP</w:t>
    </w:r>
  </w:p>
  <w:p w14:paraId="1307BFB3" w14:textId="5AF67B8E" w:rsidR="00F1134D" w:rsidRDefault="00F1134D" w:rsidP="00F1134D">
    <w:pPr>
      <w:pStyle w:val="Header"/>
      <w:jc w:val="right"/>
    </w:pPr>
    <w:r>
      <w:t>NOFO # 693JK319NF0004</w:t>
    </w:r>
  </w:p>
  <w:p w14:paraId="2CE8B5C5" w14:textId="52809EE4" w:rsidR="00F1134D" w:rsidRDefault="00F1134D" w:rsidP="00F1134D">
    <w:pPr>
      <w:pStyle w:val="Header"/>
    </w:pPr>
    <w:r>
      <w:tab/>
    </w:r>
    <w:r>
      <w:tab/>
      <w:t>South Dakota Public Utilities</w:t>
    </w:r>
  </w:p>
  <w:p w14:paraId="2B5C6E91" w14:textId="6CAEC7B0" w:rsidR="00FB78F4" w:rsidRDefault="00FB78F4" w:rsidP="00FB78F4">
    <w:pPr>
      <w:pStyle w:val="Header"/>
      <w:jc w:val="right"/>
    </w:pPr>
    <w:r w:rsidRPr="0050320E">
      <w:t xml:space="preserve">Page </w:t>
    </w:r>
    <w:r w:rsidRPr="0050320E">
      <w:fldChar w:fldCharType="begin"/>
    </w:r>
    <w:r w:rsidRPr="0050320E">
      <w:instrText xml:space="preserve"> PAGE   \* MERGEFORMAT </w:instrText>
    </w:r>
    <w:r w:rsidRPr="0050320E">
      <w:fldChar w:fldCharType="separate"/>
    </w:r>
    <w:r w:rsidRPr="0050320E">
      <w:rPr>
        <w:noProof/>
      </w:rPr>
      <w:t>1</w:t>
    </w:r>
    <w:r w:rsidRPr="0050320E">
      <w:rPr>
        <w:noProof/>
      </w:rPr>
      <w:fldChar w:fldCharType="end"/>
    </w:r>
    <w:r w:rsidRPr="0050320E">
      <w:rPr>
        <w:noProof/>
      </w:rPr>
      <w:t xml:space="preserve"> of </w:t>
    </w:r>
    <w:r w:rsidR="00FC5B7D" w:rsidRPr="0050320E">
      <w:rPr>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D3673"/>
    <w:multiLevelType w:val="multilevel"/>
    <w:tmpl w:val="43D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79"/>
    <w:rsid w:val="00094841"/>
    <w:rsid w:val="00177B77"/>
    <w:rsid w:val="00295C6A"/>
    <w:rsid w:val="00366F51"/>
    <w:rsid w:val="003E05B1"/>
    <w:rsid w:val="005013FF"/>
    <w:rsid w:val="0050320E"/>
    <w:rsid w:val="00574279"/>
    <w:rsid w:val="005966C8"/>
    <w:rsid w:val="005A0706"/>
    <w:rsid w:val="005B3FD7"/>
    <w:rsid w:val="005D350A"/>
    <w:rsid w:val="00A46CC8"/>
    <w:rsid w:val="00A54304"/>
    <w:rsid w:val="00B12527"/>
    <w:rsid w:val="00C02B13"/>
    <w:rsid w:val="00C706B7"/>
    <w:rsid w:val="00D178A7"/>
    <w:rsid w:val="00D76F6C"/>
    <w:rsid w:val="00DC51C6"/>
    <w:rsid w:val="00E66C54"/>
    <w:rsid w:val="00E86C59"/>
    <w:rsid w:val="00EC69B7"/>
    <w:rsid w:val="00F1134D"/>
    <w:rsid w:val="00FB78F4"/>
    <w:rsid w:val="00FC5B7D"/>
    <w:rsid w:val="00FE47DD"/>
    <w:rsid w:val="00FE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B211"/>
  <w15:chartTrackingRefBased/>
  <w15:docId w15:val="{5197C36B-51BC-4D42-A82E-42D5F421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13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34D"/>
    <w:rPr>
      <w:rFonts w:ascii="Segoe UI" w:hAnsi="Segoe UI" w:cs="Segoe UI"/>
      <w:sz w:val="18"/>
      <w:szCs w:val="18"/>
    </w:rPr>
  </w:style>
  <w:style w:type="paragraph" w:styleId="Header">
    <w:name w:val="header"/>
    <w:basedOn w:val="Normal"/>
    <w:link w:val="HeaderChar"/>
    <w:uiPriority w:val="99"/>
    <w:unhideWhenUsed/>
    <w:rsid w:val="00F11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34D"/>
  </w:style>
  <w:style w:type="paragraph" w:styleId="Footer">
    <w:name w:val="footer"/>
    <w:basedOn w:val="Normal"/>
    <w:link w:val="FooterChar"/>
    <w:uiPriority w:val="99"/>
    <w:unhideWhenUsed/>
    <w:rsid w:val="00F11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34D"/>
  </w:style>
  <w:style w:type="character" w:customStyle="1" w:styleId="Heading2Char">
    <w:name w:val="Heading 2 Char"/>
    <w:basedOn w:val="DefaultParagraphFont"/>
    <w:link w:val="Heading2"/>
    <w:uiPriority w:val="9"/>
    <w:rsid w:val="005013FF"/>
    <w:rPr>
      <w:rFonts w:ascii="Times New Roman" w:eastAsia="Times New Roman" w:hAnsi="Times New Roman" w:cs="Times New Roman"/>
      <w:b/>
      <w:bCs/>
      <w:sz w:val="36"/>
      <w:szCs w:val="36"/>
    </w:rPr>
  </w:style>
  <w:style w:type="character" w:styleId="Strong">
    <w:name w:val="Strong"/>
    <w:basedOn w:val="DefaultParagraphFont"/>
    <w:uiPriority w:val="22"/>
    <w:qFormat/>
    <w:rsid w:val="005013FF"/>
    <w:rPr>
      <w:b/>
      <w:bCs/>
    </w:rPr>
  </w:style>
  <w:style w:type="paragraph" w:styleId="NormalWeb">
    <w:name w:val="Normal (Web)"/>
    <w:basedOn w:val="Normal"/>
    <w:uiPriority w:val="99"/>
    <w:unhideWhenUsed/>
    <w:rsid w:val="00501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date-time-first-line">
    <w:name w:val="js-date-time-first-line"/>
    <w:basedOn w:val="Normal"/>
    <w:rsid w:val="00501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date-time-second-line">
    <w:name w:val="js-date-time-second-line"/>
    <w:basedOn w:val="Normal"/>
    <w:rsid w:val="005013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06B7"/>
    <w:rPr>
      <w:color w:val="0563C1"/>
      <w:u w:val="single"/>
    </w:rPr>
  </w:style>
  <w:style w:type="paragraph" w:customStyle="1" w:styleId="Default">
    <w:name w:val="Default"/>
    <w:rsid w:val="00FE78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B3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44119">
      <w:bodyDiv w:val="1"/>
      <w:marLeft w:val="0"/>
      <w:marRight w:val="0"/>
      <w:marTop w:val="0"/>
      <w:marBottom w:val="0"/>
      <w:divBdr>
        <w:top w:val="none" w:sz="0" w:space="0" w:color="auto"/>
        <w:left w:val="none" w:sz="0" w:space="0" w:color="auto"/>
        <w:bottom w:val="none" w:sz="0" w:space="0" w:color="auto"/>
        <w:right w:val="none" w:sz="0" w:space="0" w:color="auto"/>
      </w:divBdr>
    </w:div>
    <w:div w:id="638150778">
      <w:bodyDiv w:val="1"/>
      <w:marLeft w:val="0"/>
      <w:marRight w:val="0"/>
      <w:marTop w:val="0"/>
      <w:marBottom w:val="0"/>
      <w:divBdr>
        <w:top w:val="none" w:sz="0" w:space="0" w:color="auto"/>
        <w:left w:val="none" w:sz="0" w:space="0" w:color="auto"/>
        <w:bottom w:val="none" w:sz="0" w:space="0" w:color="auto"/>
        <w:right w:val="none" w:sz="0" w:space="0" w:color="auto"/>
      </w:divBdr>
      <w:divsChild>
        <w:div w:id="1863738137">
          <w:marLeft w:val="0"/>
          <w:marRight w:val="0"/>
          <w:marTop w:val="0"/>
          <w:marBottom w:val="0"/>
          <w:divBdr>
            <w:top w:val="none" w:sz="0" w:space="0" w:color="auto"/>
            <w:left w:val="none" w:sz="0" w:space="0" w:color="auto"/>
            <w:bottom w:val="none" w:sz="0" w:space="0" w:color="auto"/>
            <w:right w:val="none" w:sz="0" w:space="0" w:color="auto"/>
          </w:divBdr>
          <w:divsChild>
            <w:div w:id="152064672">
              <w:marLeft w:val="0"/>
              <w:marRight w:val="0"/>
              <w:marTop w:val="0"/>
              <w:marBottom w:val="0"/>
              <w:divBdr>
                <w:top w:val="none" w:sz="0" w:space="0" w:color="auto"/>
                <w:left w:val="none" w:sz="0" w:space="0" w:color="auto"/>
                <w:bottom w:val="none" w:sz="0" w:space="0" w:color="auto"/>
                <w:right w:val="none" w:sz="0" w:space="0" w:color="auto"/>
              </w:divBdr>
              <w:divsChild>
                <w:div w:id="618033233">
                  <w:marLeft w:val="0"/>
                  <w:marRight w:val="0"/>
                  <w:marTop w:val="0"/>
                  <w:marBottom w:val="0"/>
                  <w:divBdr>
                    <w:top w:val="none" w:sz="0" w:space="0" w:color="auto"/>
                    <w:left w:val="none" w:sz="0" w:space="0" w:color="auto"/>
                    <w:bottom w:val="none" w:sz="0" w:space="0" w:color="auto"/>
                    <w:right w:val="none" w:sz="0" w:space="0" w:color="auto"/>
                  </w:divBdr>
                  <w:divsChild>
                    <w:div w:id="6379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99164">
          <w:marLeft w:val="0"/>
          <w:marRight w:val="0"/>
          <w:marTop w:val="0"/>
          <w:marBottom w:val="0"/>
          <w:divBdr>
            <w:top w:val="none" w:sz="0" w:space="0" w:color="auto"/>
            <w:left w:val="none" w:sz="0" w:space="0" w:color="auto"/>
            <w:bottom w:val="none" w:sz="0" w:space="0" w:color="auto"/>
            <w:right w:val="none" w:sz="0" w:space="0" w:color="auto"/>
          </w:divBdr>
          <w:divsChild>
            <w:div w:id="1086151089">
              <w:marLeft w:val="0"/>
              <w:marRight w:val="0"/>
              <w:marTop w:val="0"/>
              <w:marBottom w:val="0"/>
              <w:divBdr>
                <w:top w:val="none" w:sz="0" w:space="0" w:color="auto"/>
                <w:left w:val="none" w:sz="0" w:space="0" w:color="auto"/>
                <w:bottom w:val="none" w:sz="0" w:space="0" w:color="auto"/>
                <w:right w:val="none" w:sz="0" w:space="0" w:color="auto"/>
              </w:divBdr>
              <w:divsChild>
                <w:div w:id="249168624">
                  <w:marLeft w:val="0"/>
                  <w:marRight w:val="0"/>
                  <w:marTop w:val="0"/>
                  <w:marBottom w:val="0"/>
                  <w:divBdr>
                    <w:top w:val="none" w:sz="0" w:space="0" w:color="auto"/>
                    <w:left w:val="none" w:sz="0" w:space="0" w:color="auto"/>
                    <w:bottom w:val="none" w:sz="0" w:space="0" w:color="auto"/>
                    <w:right w:val="none" w:sz="0" w:space="0" w:color="auto"/>
                  </w:divBdr>
                  <w:divsChild>
                    <w:div w:id="1356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6897">
      <w:bodyDiv w:val="1"/>
      <w:marLeft w:val="0"/>
      <w:marRight w:val="0"/>
      <w:marTop w:val="0"/>
      <w:marBottom w:val="0"/>
      <w:divBdr>
        <w:top w:val="none" w:sz="0" w:space="0" w:color="auto"/>
        <w:left w:val="none" w:sz="0" w:space="0" w:color="auto"/>
        <w:bottom w:val="none" w:sz="0" w:space="0" w:color="auto"/>
        <w:right w:val="none" w:sz="0" w:space="0" w:color="auto"/>
      </w:divBdr>
    </w:div>
    <w:div w:id="15793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feexcavator.com/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6</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Zanter, Mary</dc:creator>
  <cp:keywords/>
  <dc:description/>
  <cp:lastModifiedBy>Zanter, Mary</cp:lastModifiedBy>
  <cp:revision>5</cp:revision>
  <dcterms:created xsi:type="dcterms:W3CDTF">2021-01-06T15:07:00Z</dcterms:created>
  <dcterms:modified xsi:type="dcterms:W3CDTF">2021-02-05T20:31:00Z</dcterms:modified>
</cp:coreProperties>
</file>